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 xml:space="preserve">Welcome to </w:t>
      </w:r>
      <w:proofErr w:type="spellStart"/>
      <w:r w:rsidRPr="00A00C1B">
        <w:rPr>
          <w:rFonts w:cstheme="minorHAnsi"/>
          <w:b/>
          <w:bCs/>
          <w:i/>
          <w:iCs/>
          <w:lang w:val="en-US"/>
        </w:rPr>
        <w:t>Stillman</w:t>
      </w:r>
      <w:proofErr w:type="spellEnd"/>
      <w:r w:rsidRPr="00A00C1B">
        <w:rPr>
          <w:rFonts w:cstheme="minorHAnsi"/>
          <w:b/>
          <w:bCs/>
          <w:i/>
          <w:iCs/>
          <w:lang w:val="en-US"/>
        </w:rPr>
        <w:t xml:space="preserve">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5C86D34F" w:rsidR="00C32E34" w:rsidRPr="000B5968" w:rsidRDefault="000B5968" w:rsidP="009657B8">
            <w:pPr>
              <w:rPr>
                <w:rFonts w:cstheme="minorHAnsi"/>
                <w:color w:val="000000" w:themeColor="text1"/>
                <w:lang w:val="en-US"/>
              </w:rPr>
            </w:pPr>
            <w:r w:rsidRPr="000B5968">
              <w:rPr>
                <w:rFonts w:cstheme="minorHAnsi"/>
                <w:color w:val="000000" w:themeColor="text1"/>
                <w:lang w:val="en-US"/>
              </w:rPr>
              <w:t>host country</w:t>
            </w:r>
          </w:p>
        </w:tc>
        <w:tc>
          <w:tcPr>
            <w:tcW w:w="4449" w:type="dxa"/>
          </w:tcPr>
          <w:p w14:paraId="0BC73C5D" w14:textId="5EAD73BF" w:rsidR="00C32E34" w:rsidRPr="009D1F3B" w:rsidRDefault="000B5968" w:rsidP="009657B8">
            <w:pPr>
              <w:rPr>
                <w:rFonts w:cstheme="minorHAnsi"/>
                <w:color w:val="000000" w:themeColor="text1"/>
                <w:lang w:val="en-US"/>
              </w:rPr>
            </w:pPr>
            <w:proofErr w:type="spellStart"/>
            <w:r>
              <w:rPr>
                <w:rFonts w:cstheme="minorHAnsi"/>
                <w:color w:val="000000" w:themeColor="text1"/>
                <w:lang w:val="en-US"/>
              </w:rPr>
              <w:t>país</w:t>
            </w:r>
            <w:proofErr w:type="spellEnd"/>
            <w:r>
              <w:rPr>
                <w:rFonts w:cstheme="minorHAnsi"/>
                <w:color w:val="000000" w:themeColor="text1"/>
                <w:lang w:val="en-US"/>
              </w:rPr>
              <w:t xml:space="preserve"> </w:t>
            </w:r>
            <w:proofErr w:type="spellStart"/>
            <w:r>
              <w:rPr>
                <w:rFonts w:cstheme="minorHAnsi"/>
                <w:color w:val="000000" w:themeColor="text1"/>
                <w:lang w:val="en-US"/>
              </w:rPr>
              <w:t>anfitrión</w:t>
            </w:r>
            <w:proofErr w:type="spellEnd"/>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4EF41E4C" w:rsidR="00C32E34" w:rsidRDefault="008E2BB2" w:rsidP="009657B8">
            <w:pPr>
              <w:rPr>
                <w:rFonts w:cstheme="minorHAnsi"/>
                <w:color w:val="000000" w:themeColor="text1"/>
                <w:lang w:val="en-US"/>
              </w:rPr>
            </w:pPr>
            <w:r>
              <w:rPr>
                <w:rFonts w:cstheme="minorHAnsi"/>
                <w:color w:val="000000" w:themeColor="text1"/>
                <w:lang w:val="en-US"/>
              </w:rPr>
              <w:t>curfew</w:t>
            </w:r>
          </w:p>
        </w:tc>
        <w:tc>
          <w:tcPr>
            <w:tcW w:w="4449" w:type="dxa"/>
          </w:tcPr>
          <w:p w14:paraId="1479DEB3" w14:textId="5FA436C4" w:rsidR="00C32E34" w:rsidRPr="000C67EA" w:rsidRDefault="008E2BB2" w:rsidP="009657B8">
            <w:pPr>
              <w:rPr>
                <w:rFonts w:cstheme="minorHAnsi"/>
                <w:color w:val="000000" w:themeColor="text1"/>
              </w:rPr>
            </w:pPr>
            <w:r>
              <w:rPr>
                <w:rFonts w:cstheme="minorHAnsi"/>
                <w:color w:val="000000" w:themeColor="text1"/>
              </w:rPr>
              <w:t>toque de queda</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12ADC02C" w:rsidR="00C32E34" w:rsidRDefault="008E2BB2" w:rsidP="009657B8">
            <w:pPr>
              <w:rPr>
                <w:rFonts w:cstheme="minorHAnsi"/>
                <w:color w:val="000000" w:themeColor="text1"/>
                <w:lang w:val="en-US"/>
              </w:rPr>
            </w:pPr>
            <w:r>
              <w:rPr>
                <w:rFonts w:cstheme="minorHAnsi"/>
                <w:color w:val="000000" w:themeColor="text1"/>
                <w:lang w:val="en-US"/>
              </w:rPr>
              <w:t>ABC contact person</w:t>
            </w:r>
          </w:p>
        </w:tc>
        <w:tc>
          <w:tcPr>
            <w:tcW w:w="4449" w:type="dxa"/>
          </w:tcPr>
          <w:p w14:paraId="39141B9D" w14:textId="3402D033" w:rsidR="00C32E34" w:rsidRDefault="008E2BB2" w:rsidP="009657B8">
            <w:pPr>
              <w:rPr>
                <w:rFonts w:cstheme="minorHAnsi"/>
                <w:color w:val="000000" w:themeColor="text1"/>
                <w:lang w:val="en-US"/>
              </w:rPr>
            </w:pPr>
            <w:proofErr w:type="spellStart"/>
            <w:r>
              <w:rPr>
                <w:rFonts w:cstheme="minorHAnsi"/>
                <w:color w:val="000000" w:themeColor="text1"/>
                <w:lang w:val="en-US"/>
              </w:rPr>
              <w:t>consejero</w:t>
            </w:r>
            <w:proofErr w:type="spellEnd"/>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070F0D0E" w:rsidR="00C32E34" w:rsidRDefault="008E2BB2" w:rsidP="009657B8">
            <w:pPr>
              <w:rPr>
                <w:rFonts w:cstheme="minorHAnsi"/>
                <w:color w:val="000000" w:themeColor="text1"/>
                <w:lang w:val="en-US"/>
              </w:rPr>
            </w:pPr>
            <w:r>
              <w:rPr>
                <w:rFonts w:ascii="Lato" w:eastAsia="Lato" w:hAnsi="Lato" w:cs="Lato"/>
                <w:lang w:val="en-US"/>
              </w:rPr>
              <w:t>ABC</w:t>
            </w:r>
            <w:r w:rsidRPr="006A5267">
              <w:rPr>
                <w:rFonts w:ascii="Lato" w:eastAsia="Lato" w:hAnsi="Lato" w:cs="Lato"/>
                <w:lang w:val="en-US"/>
              </w:rPr>
              <w:t xml:space="preserve"> Medical Plan</w:t>
            </w:r>
          </w:p>
        </w:tc>
        <w:tc>
          <w:tcPr>
            <w:tcW w:w="4449" w:type="dxa"/>
          </w:tcPr>
          <w:p w14:paraId="09A4F8BB" w14:textId="51BB0A0E" w:rsidR="00C32E34" w:rsidRDefault="008E2BB2" w:rsidP="009657B8">
            <w:pPr>
              <w:rPr>
                <w:rFonts w:cstheme="minorHAnsi"/>
                <w:color w:val="000000" w:themeColor="text1"/>
                <w:lang w:val="en-US"/>
              </w:rPr>
            </w:pPr>
            <w:proofErr w:type="spellStart"/>
            <w:r>
              <w:rPr>
                <w:rFonts w:cstheme="minorHAnsi"/>
                <w:color w:val="000000" w:themeColor="text1"/>
                <w:lang w:val="en-US"/>
              </w:rPr>
              <w:t>cobertura</w:t>
            </w:r>
            <w:proofErr w:type="spellEnd"/>
            <w:r>
              <w:rPr>
                <w:rFonts w:cstheme="minorHAnsi"/>
                <w:color w:val="000000" w:themeColor="text1"/>
                <w:lang w:val="en-US"/>
              </w:rPr>
              <w:t xml:space="preserve"> </w:t>
            </w:r>
            <w:proofErr w:type="spellStart"/>
            <w:r>
              <w:rPr>
                <w:rFonts w:cstheme="minorHAnsi"/>
                <w:color w:val="000000" w:themeColor="text1"/>
                <w:lang w:val="en-US"/>
              </w:rPr>
              <w:t>médica</w:t>
            </w:r>
            <w:proofErr w:type="spellEnd"/>
            <w:r>
              <w:rPr>
                <w:rFonts w:cstheme="minorHAnsi"/>
                <w:color w:val="000000" w:themeColor="text1"/>
                <w:lang w:val="en-US"/>
              </w:rPr>
              <w:t xml:space="preserve"> de AB</w:t>
            </w:r>
            <w:r w:rsidR="007A7E0F">
              <w:rPr>
                <w:rFonts w:cstheme="minorHAnsi"/>
                <w:color w:val="000000" w:themeColor="text1"/>
                <w:lang w:val="en-US"/>
              </w:rPr>
              <w:t>XX</w:t>
            </w: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8730" w:type="dxa"/>
        <w:tblInd w:w="-95" w:type="dxa"/>
        <w:tblLook w:val="04A0" w:firstRow="1" w:lastRow="0" w:firstColumn="1" w:lastColumn="0" w:noHBand="0" w:noVBand="1"/>
      </w:tblPr>
      <w:tblGrid>
        <w:gridCol w:w="4059"/>
        <w:gridCol w:w="4671"/>
      </w:tblGrid>
      <w:tr w:rsidR="00472318" w:rsidRPr="00B832E6" w14:paraId="450D9B13" w14:textId="77777777" w:rsidTr="000B5968">
        <w:tc>
          <w:tcPr>
            <w:tcW w:w="4059"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671"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rsidRPr="007808B5" w14:paraId="1D0BC489" w14:textId="77777777" w:rsidTr="000B5968">
        <w:tc>
          <w:tcPr>
            <w:tcW w:w="4059" w:type="dxa"/>
          </w:tcPr>
          <w:p w14:paraId="5D0FF60D" w14:textId="77777777" w:rsidR="007808B5" w:rsidRDefault="007808B5" w:rsidP="007808B5">
            <w:pPr>
              <w:rPr>
                <w:b/>
                <w:sz w:val="24"/>
                <w:szCs w:val="24"/>
              </w:rPr>
            </w:pPr>
            <w:r>
              <w:rPr>
                <w:b/>
                <w:sz w:val="24"/>
                <w:szCs w:val="24"/>
              </w:rPr>
              <w:t>FAQs</w:t>
            </w:r>
          </w:p>
          <w:p w14:paraId="485F38B9" w14:textId="77777777" w:rsidR="007808B5" w:rsidRPr="007808B5" w:rsidRDefault="007808B5" w:rsidP="007808B5">
            <w:pPr>
              <w:numPr>
                <w:ilvl w:val="0"/>
                <w:numId w:val="4"/>
              </w:numPr>
              <w:spacing w:line="276" w:lineRule="auto"/>
              <w:rPr>
                <w:rFonts w:ascii="Lato" w:eastAsia="Lato" w:hAnsi="Lato" w:cs="Lato"/>
                <w:b/>
                <w:lang w:val="en-US"/>
              </w:rPr>
            </w:pPr>
            <w:r w:rsidRPr="007808B5">
              <w:rPr>
                <w:rFonts w:ascii="Lato" w:eastAsia="Lato" w:hAnsi="Lato" w:cs="Lato"/>
                <w:b/>
                <w:lang w:val="en-US"/>
              </w:rPr>
              <w:t>How long am I going to stay in the host country?</w:t>
            </w:r>
          </w:p>
          <w:p w14:paraId="080FEF8C" w14:textId="3B1ACC65" w:rsidR="007808B5" w:rsidRPr="007808B5" w:rsidRDefault="007808B5" w:rsidP="007808B5">
            <w:pPr>
              <w:ind w:left="720"/>
              <w:rPr>
                <w:rFonts w:ascii="Lato" w:eastAsia="Lato" w:hAnsi="Lato" w:cs="Lato"/>
                <w:lang w:val="en-US"/>
              </w:rPr>
            </w:pPr>
            <w:r w:rsidRPr="007808B5">
              <w:rPr>
                <w:rFonts w:ascii="Lato" w:eastAsia="Lato" w:hAnsi="Lato" w:cs="Lato"/>
                <w:lang w:val="en-US"/>
              </w:rPr>
              <w:t xml:space="preserve">The current trajectory of the pandemic makes it difficult to predict how the situation is going to evolve. As soon as it becomes possible and safe for you to travel home, </w:t>
            </w:r>
            <w:r w:rsidR="000B5968">
              <w:rPr>
                <w:rFonts w:ascii="Lato" w:eastAsia="Lato" w:hAnsi="Lato" w:cs="Lato"/>
                <w:lang w:val="en-US"/>
              </w:rPr>
              <w:t>AB</w:t>
            </w:r>
            <w:r w:rsidR="007A7E0F">
              <w:rPr>
                <w:rFonts w:ascii="Lato" w:eastAsia="Lato" w:hAnsi="Lato" w:cs="Lato"/>
                <w:lang w:val="en-US"/>
              </w:rPr>
              <w:t>XX</w:t>
            </w:r>
            <w:r w:rsidRPr="007808B5">
              <w:rPr>
                <w:rFonts w:ascii="Lato" w:eastAsia="Lato" w:hAnsi="Lato" w:cs="Lato"/>
                <w:lang w:val="en-US"/>
              </w:rPr>
              <w:t xml:space="preserve"> will be in touch with you to share more details with you. </w:t>
            </w:r>
          </w:p>
          <w:p w14:paraId="66657545" w14:textId="162BA211" w:rsidR="007808B5" w:rsidRPr="000B5968" w:rsidRDefault="007808B5" w:rsidP="007808B5">
            <w:pPr>
              <w:numPr>
                <w:ilvl w:val="0"/>
                <w:numId w:val="4"/>
              </w:numPr>
              <w:spacing w:line="276" w:lineRule="auto"/>
              <w:rPr>
                <w:rFonts w:ascii="Lato" w:eastAsia="Lato" w:hAnsi="Lato" w:cs="Lato"/>
                <w:b/>
                <w:lang w:val="en-US"/>
              </w:rPr>
            </w:pPr>
            <w:r w:rsidRPr="007808B5">
              <w:rPr>
                <w:rFonts w:ascii="Lato" w:eastAsia="Lato" w:hAnsi="Lato" w:cs="Lato"/>
                <w:b/>
                <w:lang w:val="en-US"/>
              </w:rPr>
              <w:lastRenderedPageBreak/>
              <w:t xml:space="preserve">I want to stay in the host country even if </w:t>
            </w:r>
            <w:r w:rsidR="000B5968">
              <w:rPr>
                <w:rFonts w:ascii="Lato" w:eastAsia="Lato" w:hAnsi="Lato" w:cs="Lato"/>
                <w:b/>
                <w:lang w:val="en-US"/>
              </w:rPr>
              <w:t>AB</w:t>
            </w:r>
            <w:r w:rsidR="007A7E0F">
              <w:rPr>
                <w:rFonts w:ascii="Lato" w:eastAsia="Lato" w:hAnsi="Lato" w:cs="Lato"/>
                <w:b/>
                <w:lang w:val="en-US"/>
              </w:rPr>
              <w:t>XX</w:t>
            </w:r>
            <w:r w:rsidRPr="007808B5">
              <w:rPr>
                <w:rFonts w:ascii="Lato" w:eastAsia="Lato" w:hAnsi="Lato" w:cs="Lato"/>
                <w:b/>
                <w:lang w:val="en-US"/>
              </w:rPr>
              <w:t xml:space="preserve"> tells me to leave. </w:t>
            </w:r>
            <w:r w:rsidRPr="000B5968">
              <w:rPr>
                <w:rFonts w:ascii="Lato" w:eastAsia="Lato" w:hAnsi="Lato" w:cs="Lato"/>
                <w:b/>
                <w:lang w:val="en-US"/>
              </w:rPr>
              <w:t>What can I do?</w:t>
            </w:r>
          </w:p>
          <w:p w14:paraId="5D50C6BC" w14:textId="07730CEB" w:rsidR="007808B5" w:rsidRPr="006A5267" w:rsidRDefault="000B5968" w:rsidP="007808B5">
            <w:pPr>
              <w:ind w:left="720"/>
              <w:rPr>
                <w:rFonts w:ascii="Lato" w:eastAsia="Lato" w:hAnsi="Lato" w:cs="Lato"/>
                <w:lang w:val="en-US"/>
              </w:rPr>
            </w:pPr>
            <w:r>
              <w:rPr>
                <w:rFonts w:ascii="Lato" w:eastAsia="Lato" w:hAnsi="Lato" w:cs="Lato"/>
                <w:lang w:val="en-US"/>
              </w:rPr>
              <w:t>AB</w:t>
            </w:r>
            <w:r w:rsidR="007A7E0F">
              <w:rPr>
                <w:rFonts w:ascii="Lato" w:eastAsia="Lato" w:hAnsi="Lato" w:cs="Lato"/>
                <w:lang w:val="en-US"/>
              </w:rPr>
              <w:t>XX</w:t>
            </w:r>
            <w:r w:rsidR="007808B5" w:rsidRPr="007808B5">
              <w:rPr>
                <w:rFonts w:ascii="Lato" w:eastAsia="Lato" w:hAnsi="Lato" w:cs="Lato"/>
                <w:lang w:val="en-US"/>
              </w:rPr>
              <w:t xml:space="preserve"> advises against participants staying in the host country if they are not on an </w:t>
            </w:r>
            <w:r>
              <w:rPr>
                <w:rFonts w:ascii="Lato" w:eastAsia="Lato" w:hAnsi="Lato" w:cs="Lato"/>
                <w:lang w:val="en-US"/>
              </w:rPr>
              <w:t>AB</w:t>
            </w:r>
            <w:r w:rsidR="007A7E0F">
              <w:rPr>
                <w:rFonts w:ascii="Lato" w:eastAsia="Lato" w:hAnsi="Lato" w:cs="Lato"/>
                <w:lang w:val="en-US"/>
              </w:rPr>
              <w:t>XX</w:t>
            </w:r>
            <w:r w:rsidR="007808B5" w:rsidRPr="007808B5">
              <w:rPr>
                <w:rFonts w:ascii="Lato" w:eastAsia="Lato" w:hAnsi="Lato" w:cs="Lato"/>
                <w:lang w:val="en-US"/>
              </w:rPr>
              <w:t xml:space="preserve"> program, because further circumstances and safety conditions are not predictable. The </w:t>
            </w:r>
            <w:r>
              <w:rPr>
                <w:rFonts w:ascii="Lato" w:eastAsia="Lato" w:hAnsi="Lato" w:cs="Lato"/>
                <w:lang w:val="en-US"/>
              </w:rPr>
              <w:t>AB</w:t>
            </w:r>
            <w:r w:rsidR="007A7E0F">
              <w:rPr>
                <w:rFonts w:ascii="Lato" w:eastAsia="Lato" w:hAnsi="Lato" w:cs="Lato"/>
                <w:lang w:val="en-US"/>
              </w:rPr>
              <w:t>XX</w:t>
            </w:r>
            <w:r w:rsidR="007808B5" w:rsidRPr="007808B5">
              <w:rPr>
                <w:rFonts w:ascii="Lato" w:eastAsia="Lato" w:hAnsi="Lato" w:cs="Lato"/>
                <w:lang w:val="en-US"/>
              </w:rPr>
              <w:t xml:space="preserve"> program has ended, and all participants should go home as soon as it is possible to arrange for travel. Participants who decide to stay in the host country when </w:t>
            </w:r>
            <w:r>
              <w:rPr>
                <w:rFonts w:ascii="Lato" w:eastAsia="Lato" w:hAnsi="Lato" w:cs="Lato"/>
                <w:lang w:val="en-US"/>
              </w:rPr>
              <w:t>AB</w:t>
            </w:r>
            <w:r w:rsidR="007A7E0F">
              <w:rPr>
                <w:rFonts w:ascii="Lato" w:eastAsia="Lato" w:hAnsi="Lato" w:cs="Lato"/>
                <w:lang w:val="en-US"/>
              </w:rPr>
              <w:t>XX</w:t>
            </w:r>
            <w:r w:rsidR="007808B5" w:rsidRPr="007808B5">
              <w:rPr>
                <w:rFonts w:ascii="Lato" w:eastAsia="Lato" w:hAnsi="Lato" w:cs="Lato"/>
                <w:lang w:val="en-US"/>
              </w:rPr>
              <w:t xml:space="preserve"> has been able to arrange appropriate travel home (thus ending the program) must follow official procedures. Staying in the host country while not on an </w:t>
            </w:r>
            <w:r>
              <w:rPr>
                <w:rFonts w:ascii="Lato" w:eastAsia="Lato" w:hAnsi="Lato" w:cs="Lato"/>
                <w:lang w:val="en-US"/>
              </w:rPr>
              <w:t>AB</w:t>
            </w:r>
            <w:r w:rsidR="007A7E0F">
              <w:rPr>
                <w:rFonts w:ascii="Lato" w:eastAsia="Lato" w:hAnsi="Lato" w:cs="Lato"/>
                <w:lang w:val="en-US"/>
              </w:rPr>
              <w:t>XX</w:t>
            </w:r>
            <w:r w:rsidR="007808B5" w:rsidRPr="007808B5">
              <w:rPr>
                <w:rFonts w:ascii="Lato" w:eastAsia="Lato" w:hAnsi="Lato" w:cs="Lato"/>
                <w:lang w:val="en-US"/>
              </w:rPr>
              <w:t xml:space="preserve"> program means that all </w:t>
            </w:r>
            <w:proofErr w:type="spellStart"/>
            <w:r>
              <w:rPr>
                <w:rFonts w:ascii="Lato" w:eastAsia="Lato" w:hAnsi="Lato" w:cs="Lato"/>
                <w:lang w:val="en-US"/>
              </w:rPr>
              <w:t>ABC</w:t>
            </w:r>
            <w:r w:rsidR="007A7E0F">
              <w:rPr>
                <w:rFonts w:ascii="Lato" w:eastAsia="Lato" w:hAnsi="Lato" w:cs="Lato"/>
                <w:lang w:val="en-US"/>
              </w:rPr>
              <w:t>XX</w:t>
            </w:r>
            <w:r w:rsidR="007808B5" w:rsidRPr="007808B5">
              <w:rPr>
                <w:rFonts w:ascii="Lato" w:eastAsia="Lato" w:hAnsi="Lato" w:cs="Lato"/>
                <w:lang w:val="en-US"/>
              </w:rPr>
              <w:t>support</w:t>
            </w:r>
            <w:proofErr w:type="spellEnd"/>
            <w:r w:rsidR="007808B5" w:rsidRPr="007808B5">
              <w:rPr>
                <w:rFonts w:ascii="Lato" w:eastAsia="Lato" w:hAnsi="Lato" w:cs="Lato"/>
                <w:lang w:val="en-US"/>
              </w:rPr>
              <w:t xml:space="preserve"> services stop, including the </w:t>
            </w:r>
            <w:r>
              <w:rPr>
                <w:rFonts w:ascii="Lato" w:eastAsia="Lato" w:hAnsi="Lato" w:cs="Lato"/>
                <w:lang w:val="en-US"/>
              </w:rPr>
              <w:t>AB</w:t>
            </w:r>
            <w:r w:rsidR="007A7E0F">
              <w:rPr>
                <w:rFonts w:ascii="Lato" w:eastAsia="Lato" w:hAnsi="Lato" w:cs="Lato"/>
                <w:lang w:val="en-US"/>
              </w:rPr>
              <w:t>XX</w:t>
            </w:r>
            <w:r w:rsidR="007808B5" w:rsidRPr="007808B5">
              <w:rPr>
                <w:rFonts w:ascii="Lato" w:eastAsia="Lato" w:hAnsi="Lato" w:cs="Lato"/>
                <w:lang w:val="en-US"/>
              </w:rPr>
              <w:t xml:space="preserve"> medical insurance.</w:t>
            </w:r>
          </w:p>
          <w:p w14:paraId="7EE4FEFF" w14:textId="77777777" w:rsidR="007808B5" w:rsidRPr="006A5267" w:rsidRDefault="007808B5" w:rsidP="007808B5">
            <w:pPr>
              <w:numPr>
                <w:ilvl w:val="0"/>
                <w:numId w:val="4"/>
              </w:numPr>
              <w:spacing w:line="276" w:lineRule="auto"/>
              <w:rPr>
                <w:rFonts w:ascii="Lato" w:eastAsia="Lato" w:hAnsi="Lato" w:cs="Lato"/>
                <w:b/>
                <w:lang w:val="en-US"/>
              </w:rPr>
            </w:pPr>
            <w:r w:rsidRPr="006A5267">
              <w:rPr>
                <w:rFonts w:ascii="Lato" w:eastAsia="Lato" w:hAnsi="Lato" w:cs="Lato"/>
                <w:b/>
                <w:lang w:val="en-US"/>
              </w:rPr>
              <w:t>There is a curfew in my host country. What am I supposed to do?</w:t>
            </w:r>
          </w:p>
          <w:p w14:paraId="321781A3" w14:textId="48C8FC11" w:rsidR="007808B5" w:rsidRPr="006A5267" w:rsidRDefault="007808B5" w:rsidP="007808B5">
            <w:pPr>
              <w:ind w:left="720"/>
              <w:rPr>
                <w:rFonts w:ascii="Lato" w:eastAsia="Lato" w:hAnsi="Lato" w:cs="Lato"/>
                <w:strike/>
                <w:lang w:val="en-US"/>
              </w:rPr>
            </w:pPr>
            <w:r w:rsidRPr="006A5267">
              <w:rPr>
                <w:rFonts w:ascii="Lato" w:eastAsia="Lato" w:hAnsi="Lato" w:cs="Lato"/>
                <w:lang w:val="en-US"/>
              </w:rPr>
              <w:t xml:space="preserve">We ask you to adhere to the rules and regulations in the host country. Please stay in your current place of residence and comply with local regulations. If you are unsure what to do, check with your host family, </w:t>
            </w:r>
            <w:r w:rsidR="000B5968">
              <w:rPr>
                <w:rFonts w:ascii="Lato" w:eastAsia="Lato" w:hAnsi="Lato" w:cs="Lato"/>
                <w:lang w:val="en-US"/>
              </w:rPr>
              <w:t>AB</w:t>
            </w:r>
            <w:r w:rsidR="007A7E0F">
              <w:rPr>
                <w:rFonts w:ascii="Lato" w:eastAsia="Lato" w:hAnsi="Lato" w:cs="Lato"/>
                <w:lang w:val="en-US"/>
              </w:rPr>
              <w:t>XX</w:t>
            </w:r>
            <w:r w:rsidRPr="006A5267">
              <w:rPr>
                <w:rFonts w:ascii="Lato" w:eastAsia="Lato" w:hAnsi="Lato" w:cs="Lato"/>
                <w:lang w:val="en-US"/>
              </w:rPr>
              <w:t xml:space="preserve"> contact person or </w:t>
            </w:r>
            <w:r w:rsidR="000B5968">
              <w:rPr>
                <w:rFonts w:ascii="Lato" w:eastAsia="Lato" w:hAnsi="Lato" w:cs="Lato"/>
                <w:lang w:val="en-US"/>
              </w:rPr>
              <w:t>AB</w:t>
            </w:r>
            <w:r w:rsidR="007A7E0F">
              <w:rPr>
                <w:rFonts w:ascii="Lato" w:eastAsia="Lato" w:hAnsi="Lato" w:cs="Lato"/>
                <w:lang w:val="en-US"/>
              </w:rPr>
              <w:t>XX</w:t>
            </w:r>
            <w:r w:rsidRPr="006A5267">
              <w:rPr>
                <w:rFonts w:ascii="Lato" w:eastAsia="Lato" w:hAnsi="Lato" w:cs="Lato"/>
                <w:lang w:val="en-US"/>
              </w:rPr>
              <w:t xml:space="preserve"> staff. </w:t>
            </w:r>
          </w:p>
          <w:p w14:paraId="4AD50D93" w14:textId="769C326E" w:rsidR="007808B5" w:rsidRPr="000B5968" w:rsidRDefault="000B5968" w:rsidP="007808B5">
            <w:pPr>
              <w:numPr>
                <w:ilvl w:val="0"/>
                <w:numId w:val="4"/>
              </w:numPr>
              <w:spacing w:line="276" w:lineRule="auto"/>
              <w:rPr>
                <w:rFonts w:ascii="Lato" w:eastAsia="Lato" w:hAnsi="Lato" w:cs="Lato"/>
                <w:b/>
                <w:lang w:val="en-US"/>
              </w:rPr>
            </w:pPr>
            <w:r>
              <w:rPr>
                <w:rFonts w:ascii="Lato" w:eastAsia="Lato" w:hAnsi="Lato" w:cs="Lato"/>
                <w:b/>
                <w:lang w:val="en-US"/>
              </w:rPr>
              <w:t>AB</w:t>
            </w:r>
            <w:r w:rsidR="007A7E0F">
              <w:rPr>
                <w:rFonts w:ascii="Lato" w:eastAsia="Lato" w:hAnsi="Lato" w:cs="Lato"/>
                <w:b/>
                <w:lang w:val="en-US"/>
              </w:rPr>
              <w:t>XX</w:t>
            </w:r>
            <w:r w:rsidR="007808B5" w:rsidRPr="006A5267">
              <w:rPr>
                <w:rFonts w:ascii="Lato" w:eastAsia="Lato" w:hAnsi="Lato" w:cs="Lato"/>
                <w:b/>
                <w:lang w:val="en-US"/>
              </w:rPr>
              <w:t xml:space="preserve"> booked a flight for me, but I’m feeling sick. </w:t>
            </w:r>
            <w:r w:rsidR="007808B5" w:rsidRPr="000B5968">
              <w:rPr>
                <w:rFonts w:ascii="Lato" w:eastAsia="Lato" w:hAnsi="Lato" w:cs="Lato"/>
                <w:b/>
                <w:lang w:val="en-US"/>
              </w:rPr>
              <w:t>What should I do?</w:t>
            </w:r>
          </w:p>
          <w:p w14:paraId="6A76A58E" w14:textId="1A2929E9" w:rsidR="007808B5" w:rsidRDefault="007808B5" w:rsidP="007808B5">
            <w:pPr>
              <w:ind w:left="720"/>
              <w:rPr>
                <w:rFonts w:ascii="Lato" w:eastAsia="Lato" w:hAnsi="Lato" w:cs="Lato"/>
                <w:lang w:val="en-US"/>
              </w:rPr>
            </w:pPr>
            <w:r w:rsidRPr="006A5267">
              <w:rPr>
                <w:rFonts w:ascii="Lato" w:eastAsia="Lato" w:hAnsi="Lato" w:cs="Lato"/>
                <w:lang w:val="en-US"/>
              </w:rPr>
              <w:t xml:space="preserve">Please consult with your host family and your </w:t>
            </w:r>
            <w:r w:rsidR="000B5968">
              <w:rPr>
                <w:rFonts w:ascii="Lato" w:eastAsia="Lato" w:hAnsi="Lato" w:cs="Lato"/>
                <w:lang w:val="en-US"/>
              </w:rPr>
              <w:t>AB</w:t>
            </w:r>
            <w:r w:rsidR="007A7E0F">
              <w:rPr>
                <w:rFonts w:ascii="Lato" w:eastAsia="Lato" w:hAnsi="Lato" w:cs="Lato"/>
                <w:lang w:val="en-US"/>
              </w:rPr>
              <w:t>XX</w:t>
            </w:r>
            <w:r w:rsidRPr="006A5267">
              <w:rPr>
                <w:rFonts w:ascii="Lato" w:eastAsia="Lato" w:hAnsi="Lato" w:cs="Lato"/>
                <w:lang w:val="en-US"/>
              </w:rPr>
              <w:t xml:space="preserve"> contact person about getting in touch with a doctor as soon as possible. You should follow professional medical guidance and keep </w:t>
            </w:r>
            <w:r w:rsidR="000B5968">
              <w:rPr>
                <w:rFonts w:ascii="Lato" w:eastAsia="Lato" w:hAnsi="Lato" w:cs="Lato"/>
                <w:lang w:val="en-US"/>
              </w:rPr>
              <w:t>AB</w:t>
            </w:r>
            <w:r w:rsidR="007A7E0F">
              <w:rPr>
                <w:rFonts w:ascii="Lato" w:eastAsia="Lato" w:hAnsi="Lato" w:cs="Lato"/>
                <w:lang w:val="en-US"/>
              </w:rPr>
              <w:t>XX</w:t>
            </w:r>
            <w:r w:rsidRPr="006A5267">
              <w:rPr>
                <w:rFonts w:ascii="Lato" w:eastAsia="Lato" w:hAnsi="Lato" w:cs="Lato"/>
                <w:lang w:val="en-US"/>
              </w:rPr>
              <w:t xml:space="preserve"> involved and informed at all times.</w:t>
            </w:r>
          </w:p>
          <w:p w14:paraId="4B6F91F0" w14:textId="77777777" w:rsidR="000B5968" w:rsidRDefault="000B5968" w:rsidP="007808B5">
            <w:pPr>
              <w:ind w:left="720"/>
              <w:rPr>
                <w:rFonts w:ascii="Lato" w:eastAsia="Lato" w:hAnsi="Lato" w:cs="Lato"/>
                <w:lang w:val="en-US"/>
              </w:rPr>
            </w:pPr>
          </w:p>
          <w:p w14:paraId="64BA1AAA" w14:textId="77777777" w:rsidR="007808B5" w:rsidRDefault="007808B5" w:rsidP="007808B5">
            <w:pPr>
              <w:numPr>
                <w:ilvl w:val="0"/>
                <w:numId w:val="4"/>
              </w:numPr>
              <w:spacing w:line="276" w:lineRule="auto"/>
              <w:rPr>
                <w:rFonts w:ascii="Lato" w:eastAsia="Lato" w:hAnsi="Lato" w:cs="Lato"/>
                <w:b/>
              </w:rPr>
            </w:pPr>
            <w:r w:rsidRPr="006A5267">
              <w:rPr>
                <w:rFonts w:ascii="Lato" w:eastAsia="Lato" w:hAnsi="Lato" w:cs="Lato"/>
                <w:b/>
                <w:lang w:val="en-US"/>
              </w:rPr>
              <w:t xml:space="preserve">Someone in my host family is sick and has been diagnosed with </w:t>
            </w:r>
            <w:r w:rsidRPr="006A5267">
              <w:rPr>
                <w:rFonts w:ascii="Lato" w:eastAsia="Lato" w:hAnsi="Lato" w:cs="Lato"/>
                <w:b/>
                <w:lang w:val="en-US"/>
              </w:rPr>
              <w:lastRenderedPageBreak/>
              <w:t xml:space="preserve">COVID-19 or with ‘flu like symptoms”. </w:t>
            </w:r>
            <w:r>
              <w:rPr>
                <w:rFonts w:ascii="Lato" w:eastAsia="Lato" w:hAnsi="Lato" w:cs="Lato"/>
                <w:b/>
              </w:rPr>
              <w:t>What happens now?</w:t>
            </w:r>
          </w:p>
          <w:p w14:paraId="2D4C9D5A" w14:textId="70609977" w:rsidR="00ED2F8F" w:rsidRPr="007808B5" w:rsidRDefault="007808B5" w:rsidP="007808B5">
            <w:pPr>
              <w:ind w:left="720"/>
              <w:rPr>
                <w:rFonts w:ascii="Lato" w:eastAsia="Lato" w:hAnsi="Lato" w:cs="Lato"/>
                <w:color w:val="232222"/>
                <w:sz w:val="24"/>
                <w:szCs w:val="24"/>
                <w:lang w:val="en-US"/>
              </w:rPr>
            </w:pPr>
            <w:r w:rsidRPr="006A5267">
              <w:rPr>
                <w:rFonts w:ascii="Lato" w:eastAsia="Lato" w:hAnsi="Lato" w:cs="Lato"/>
                <w:lang w:val="en-US"/>
              </w:rPr>
              <w:t xml:space="preserve">Your host family and you will have to follow the local quarantine rules. </w:t>
            </w:r>
            <w:r w:rsidR="000B5968">
              <w:rPr>
                <w:rFonts w:ascii="Lato" w:eastAsia="Lato" w:hAnsi="Lato" w:cs="Lato"/>
                <w:lang w:val="en-US"/>
              </w:rPr>
              <w:t>AB</w:t>
            </w:r>
            <w:r w:rsidR="007A7E0F">
              <w:rPr>
                <w:rFonts w:ascii="Lato" w:eastAsia="Lato" w:hAnsi="Lato" w:cs="Lato"/>
                <w:lang w:val="en-US"/>
              </w:rPr>
              <w:t>XX</w:t>
            </w:r>
            <w:r w:rsidRPr="006A5267">
              <w:rPr>
                <w:rFonts w:ascii="Lato" w:eastAsia="Lato" w:hAnsi="Lato" w:cs="Lato"/>
                <w:lang w:val="en-US"/>
              </w:rPr>
              <w:t xml:space="preserve"> remains committed to supporting our host families and participants throughout this time. As is the case during all of our programs, we ask you to keep us informed of any events in your family. We are committed to finding the best solution for you. If you yourself become ill, remember the </w:t>
            </w:r>
            <w:r w:rsidR="000B5968">
              <w:rPr>
                <w:rFonts w:ascii="Lato" w:eastAsia="Lato" w:hAnsi="Lato" w:cs="Lato"/>
                <w:lang w:val="en-US"/>
              </w:rPr>
              <w:t>AB</w:t>
            </w:r>
            <w:r w:rsidR="007A7E0F">
              <w:rPr>
                <w:rFonts w:ascii="Lato" w:eastAsia="Lato" w:hAnsi="Lato" w:cs="Lato"/>
                <w:lang w:val="en-US"/>
              </w:rPr>
              <w:t>XX</w:t>
            </w:r>
            <w:r w:rsidRPr="006A5267">
              <w:rPr>
                <w:rFonts w:ascii="Lato" w:eastAsia="Lato" w:hAnsi="Lato" w:cs="Lato"/>
                <w:lang w:val="en-US"/>
              </w:rPr>
              <w:t xml:space="preserve"> Medical Plan will cover your medical expenses - you and your host family will need to let </w:t>
            </w:r>
            <w:r w:rsidR="000B5968">
              <w:rPr>
                <w:rFonts w:ascii="Lato" w:eastAsia="Lato" w:hAnsi="Lato" w:cs="Lato"/>
                <w:lang w:val="en-US"/>
              </w:rPr>
              <w:t>AB</w:t>
            </w:r>
            <w:r w:rsidR="007A7E0F">
              <w:rPr>
                <w:rFonts w:ascii="Lato" w:eastAsia="Lato" w:hAnsi="Lato" w:cs="Lato"/>
                <w:lang w:val="en-US"/>
              </w:rPr>
              <w:t>XX</w:t>
            </w:r>
            <w:r w:rsidRPr="006A5267">
              <w:rPr>
                <w:rFonts w:ascii="Lato" w:eastAsia="Lato" w:hAnsi="Lato" w:cs="Lato"/>
                <w:lang w:val="en-US"/>
              </w:rPr>
              <w:t xml:space="preserve"> know right away if this happens.</w:t>
            </w:r>
          </w:p>
        </w:tc>
        <w:tc>
          <w:tcPr>
            <w:tcW w:w="4671" w:type="dxa"/>
          </w:tcPr>
          <w:p w14:paraId="05172024" w14:textId="77777777" w:rsidR="007808B5" w:rsidRPr="00121E59" w:rsidRDefault="007808B5" w:rsidP="007808B5">
            <w:pPr>
              <w:rPr>
                <w:b/>
                <w:sz w:val="24"/>
                <w:szCs w:val="24"/>
                <w:lang w:val="es-ES"/>
              </w:rPr>
            </w:pPr>
            <w:r w:rsidRPr="00121E59">
              <w:rPr>
                <w:b/>
                <w:sz w:val="24"/>
                <w:szCs w:val="24"/>
                <w:lang w:val="es-ES"/>
              </w:rPr>
              <w:lastRenderedPageBreak/>
              <w:t>Preguntas frecuentes:</w:t>
            </w:r>
          </w:p>
          <w:p w14:paraId="6338B64E" w14:textId="77777777" w:rsidR="007808B5" w:rsidRDefault="007808B5" w:rsidP="007808B5">
            <w:pPr>
              <w:numPr>
                <w:ilvl w:val="0"/>
                <w:numId w:val="5"/>
              </w:numPr>
              <w:spacing w:line="276" w:lineRule="auto"/>
              <w:rPr>
                <w:rFonts w:ascii="Lato" w:eastAsia="Lato" w:hAnsi="Lato" w:cs="Lato"/>
                <w:b/>
                <w:lang w:val="es-ES"/>
              </w:rPr>
            </w:pPr>
            <w:r w:rsidRPr="00121E59">
              <w:rPr>
                <w:rFonts w:ascii="Lato" w:eastAsia="Lato" w:hAnsi="Lato" w:cs="Lato"/>
                <w:b/>
                <w:lang w:val="es-ES"/>
              </w:rPr>
              <w:t>¿</w:t>
            </w:r>
            <w:r>
              <w:rPr>
                <w:rFonts w:ascii="Lato" w:eastAsia="Lato" w:hAnsi="Lato" w:cs="Lato"/>
                <w:b/>
                <w:lang w:val="es-ES_tradnl"/>
              </w:rPr>
              <w:t>Cuánto tiempo me voy a quedar en mi país anfitrión</w:t>
            </w:r>
            <w:r w:rsidRPr="00121E59">
              <w:rPr>
                <w:rFonts w:ascii="Lato" w:eastAsia="Lato" w:hAnsi="Lato" w:cs="Lato"/>
                <w:b/>
                <w:lang w:val="es-ES"/>
              </w:rPr>
              <w:t>?</w:t>
            </w:r>
          </w:p>
          <w:p w14:paraId="11B6B524" w14:textId="3279D4CA" w:rsidR="007808B5" w:rsidRDefault="007808B5" w:rsidP="007808B5">
            <w:pPr>
              <w:ind w:left="720"/>
              <w:rPr>
                <w:rFonts w:ascii="Lato" w:eastAsia="Lato" w:hAnsi="Lato" w:cs="Lato"/>
              </w:rPr>
            </w:pPr>
            <w:r w:rsidRPr="00121E59">
              <w:rPr>
                <w:rFonts w:ascii="Lato" w:eastAsia="Lato" w:hAnsi="Lato" w:cs="Lato"/>
              </w:rPr>
              <w:t>La trayectoria actual de la pandemia hace que sea difícil pre</w:t>
            </w:r>
            <w:r>
              <w:rPr>
                <w:rFonts w:ascii="Lato" w:eastAsia="Lato" w:hAnsi="Lato" w:cs="Lato"/>
              </w:rPr>
              <w:t xml:space="preserve">decir cómo va a evolucionar la situación. En cuanto se vuelva posible y sea seguro que ustedes regresen a sus hogares, </w:t>
            </w:r>
            <w:r w:rsidR="000B5968">
              <w:rPr>
                <w:rFonts w:ascii="Lato" w:eastAsia="Lato" w:hAnsi="Lato" w:cs="Lato"/>
              </w:rPr>
              <w:t>AB</w:t>
            </w:r>
            <w:r w:rsidR="007A7E0F">
              <w:rPr>
                <w:rFonts w:ascii="Lato" w:eastAsia="Lato" w:hAnsi="Lato" w:cs="Lato"/>
              </w:rPr>
              <w:t>XX</w:t>
            </w:r>
            <w:r>
              <w:rPr>
                <w:rFonts w:ascii="Lato" w:eastAsia="Lato" w:hAnsi="Lato" w:cs="Lato"/>
              </w:rPr>
              <w:t xml:space="preserve"> los va a contactar para compartirles más detalles.</w:t>
            </w:r>
          </w:p>
          <w:p w14:paraId="43F0C69D" w14:textId="1159D909" w:rsidR="000B5968" w:rsidRDefault="000B5968" w:rsidP="007808B5">
            <w:pPr>
              <w:ind w:left="720"/>
              <w:rPr>
                <w:rFonts w:ascii="Lato" w:eastAsia="Lato" w:hAnsi="Lato" w:cs="Lato"/>
                <w:b/>
              </w:rPr>
            </w:pPr>
          </w:p>
          <w:p w14:paraId="3EE7F501" w14:textId="77777777" w:rsidR="000B5968" w:rsidRPr="001B06C7" w:rsidRDefault="000B5968" w:rsidP="007808B5">
            <w:pPr>
              <w:ind w:left="720"/>
              <w:rPr>
                <w:rFonts w:ascii="Lato" w:eastAsia="Lato" w:hAnsi="Lato" w:cs="Lato"/>
                <w:b/>
              </w:rPr>
            </w:pPr>
          </w:p>
          <w:p w14:paraId="294FE1A6" w14:textId="4D806126" w:rsidR="007808B5" w:rsidRDefault="007808B5" w:rsidP="007808B5">
            <w:pPr>
              <w:numPr>
                <w:ilvl w:val="0"/>
                <w:numId w:val="5"/>
              </w:numPr>
              <w:spacing w:line="276" w:lineRule="auto"/>
              <w:rPr>
                <w:rFonts w:ascii="Lato" w:eastAsia="Lato" w:hAnsi="Lato" w:cs="Lato"/>
                <w:b/>
              </w:rPr>
            </w:pPr>
            <w:r w:rsidRPr="001B06C7">
              <w:rPr>
                <w:rFonts w:ascii="Lato" w:eastAsia="Lato" w:hAnsi="Lato" w:cs="Lato"/>
                <w:b/>
              </w:rPr>
              <w:lastRenderedPageBreak/>
              <w:t xml:space="preserve"> Quiero quedarme en mi país </w:t>
            </w:r>
            <w:r>
              <w:rPr>
                <w:rFonts w:ascii="Lato" w:eastAsia="Lato" w:hAnsi="Lato" w:cs="Lato"/>
                <w:b/>
              </w:rPr>
              <w:t xml:space="preserve">anfitrión </w:t>
            </w:r>
            <w:r w:rsidRPr="001B06C7">
              <w:rPr>
                <w:rFonts w:ascii="Lato" w:eastAsia="Lato" w:hAnsi="Lato" w:cs="Lato"/>
                <w:b/>
              </w:rPr>
              <w:t xml:space="preserve">aún cuando </w:t>
            </w:r>
            <w:r w:rsidR="000B5968">
              <w:rPr>
                <w:rFonts w:ascii="Lato" w:eastAsia="Lato" w:hAnsi="Lato" w:cs="Lato"/>
                <w:b/>
              </w:rPr>
              <w:t>AB</w:t>
            </w:r>
            <w:r w:rsidR="007A7E0F">
              <w:rPr>
                <w:rFonts w:ascii="Lato" w:eastAsia="Lato" w:hAnsi="Lato" w:cs="Lato"/>
                <w:b/>
              </w:rPr>
              <w:t>XX</w:t>
            </w:r>
            <w:r w:rsidRPr="001B06C7">
              <w:rPr>
                <w:rFonts w:ascii="Lato" w:eastAsia="Lato" w:hAnsi="Lato" w:cs="Lato"/>
                <w:b/>
              </w:rPr>
              <w:t xml:space="preserve"> me dice que debo irme ¿Qué puedo hacer?</w:t>
            </w:r>
          </w:p>
          <w:p w14:paraId="7890604A" w14:textId="3856E4AB" w:rsidR="007808B5" w:rsidRDefault="000B5968" w:rsidP="007808B5">
            <w:pPr>
              <w:ind w:left="720"/>
              <w:rPr>
                <w:rFonts w:ascii="Lato" w:eastAsia="Lato" w:hAnsi="Lato" w:cs="Lato"/>
              </w:rPr>
            </w:pPr>
            <w:r>
              <w:rPr>
                <w:rFonts w:ascii="Lato" w:eastAsia="Lato" w:hAnsi="Lato" w:cs="Lato"/>
              </w:rPr>
              <w:t>AB</w:t>
            </w:r>
            <w:r w:rsidR="007A7E0F">
              <w:rPr>
                <w:rFonts w:ascii="Lato" w:eastAsia="Lato" w:hAnsi="Lato" w:cs="Lato"/>
              </w:rPr>
              <w:t>XX</w:t>
            </w:r>
            <w:r w:rsidR="007808B5">
              <w:rPr>
                <w:rFonts w:ascii="Lato" w:eastAsia="Lato" w:hAnsi="Lato" w:cs="Lato"/>
              </w:rPr>
              <w:t xml:space="preserve"> recom</w:t>
            </w:r>
            <w:r>
              <w:rPr>
                <w:rFonts w:ascii="Lato" w:eastAsia="Lato" w:hAnsi="Lato" w:cs="Lato"/>
              </w:rPr>
              <w:t xml:space="preserve">ienda </w:t>
            </w:r>
            <w:r w:rsidR="007808B5">
              <w:rPr>
                <w:rFonts w:ascii="Lato" w:eastAsia="Lato" w:hAnsi="Lato" w:cs="Lato"/>
              </w:rPr>
              <w:t xml:space="preserve">a los estudiantes que </w:t>
            </w:r>
            <w:r>
              <w:rPr>
                <w:rFonts w:ascii="Lato" w:eastAsia="Lato" w:hAnsi="Lato" w:cs="Lato"/>
              </w:rPr>
              <w:t>no</w:t>
            </w:r>
            <w:r w:rsidR="007808B5">
              <w:rPr>
                <w:rFonts w:ascii="Lato" w:eastAsia="Lato" w:hAnsi="Lato" w:cs="Lato"/>
              </w:rPr>
              <w:t xml:space="preserve"> se queden en sus países anfitriones sin un contrato de </w:t>
            </w:r>
            <w:r>
              <w:rPr>
                <w:rFonts w:ascii="Lato" w:eastAsia="Lato" w:hAnsi="Lato" w:cs="Lato"/>
              </w:rPr>
              <w:t>AB</w:t>
            </w:r>
            <w:r w:rsidR="007A7E0F">
              <w:rPr>
                <w:rFonts w:ascii="Lato" w:eastAsia="Lato" w:hAnsi="Lato" w:cs="Lato"/>
              </w:rPr>
              <w:t>XX</w:t>
            </w:r>
            <w:r w:rsidR="007808B5">
              <w:rPr>
                <w:rFonts w:ascii="Lato" w:eastAsia="Lato" w:hAnsi="Lato" w:cs="Lato"/>
              </w:rPr>
              <w:t xml:space="preserve"> vigente, ya que no es posible predecir situaciones futuras o condiciones de seguridad. Los programas de </w:t>
            </w:r>
            <w:r>
              <w:rPr>
                <w:rFonts w:ascii="Lato" w:eastAsia="Lato" w:hAnsi="Lato" w:cs="Lato"/>
              </w:rPr>
              <w:t>AB</w:t>
            </w:r>
            <w:r w:rsidR="007A7E0F">
              <w:rPr>
                <w:rFonts w:ascii="Lato" w:eastAsia="Lato" w:hAnsi="Lato" w:cs="Lato"/>
              </w:rPr>
              <w:t>XX</w:t>
            </w:r>
            <w:r w:rsidR="007808B5">
              <w:rPr>
                <w:rFonts w:ascii="Lato" w:eastAsia="Lato" w:hAnsi="Lato" w:cs="Lato"/>
              </w:rPr>
              <w:t xml:space="preserve"> han finalizado y todos los participantes deben volver a sus casas tan pronto como sea posible hacer los arreglos de viaje. Aquellos participantes que deciden quedarse en su país anfitrión aún cuando </w:t>
            </w:r>
            <w:r>
              <w:rPr>
                <w:rFonts w:ascii="Lato" w:eastAsia="Lato" w:hAnsi="Lato" w:cs="Lato"/>
              </w:rPr>
              <w:t>AB</w:t>
            </w:r>
            <w:r w:rsidR="007A7E0F">
              <w:rPr>
                <w:rFonts w:ascii="Lato" w:eastAsia="Lato" w:hAnsi="Lato" w:cs="Lato"/>
              </w:rPr>
              <w:t>XX</w:t>
            </w:r>
            <w:r w:rsidR="007808B5">
              <w:rPr>
                <w:rFonts w:ascii="Lato" w:eastAsia="Lato" w:hAnsi="Lato" w:cs="Lato"/>
              </w:rPr>
              <w:t xml:space="preserve"> hizo los arreglos de viaje apropiados (y, por lo tanto, dio por terminado el programa), deben seguir los procedimientos oficiales del </w:t>
            </w:r>
            <w:r>
              <w:rPr>
                <w:rFonts w:ascii="Lato" w:eastAsia="Lato" w:hAnsi="Lato" w:cs="Lato"/>
              </w:rPr>
              <w:t>gobierno</w:t>
            </w:r>
            <w:r w:rsidR="007808B5">
              <w:rPr>
                <w:rFonts w:ascii="Lato" w:eastAsia="Lato" w:hAnsi="Lato" w:cs="Lato"/>
              </w:rPr>
              <w:t xml:space="preserve">. Quedarse en el país anfitrión sin un programa de </w:t>
            </w:r>
            <w:r>
              <w:rPr>
                <w:rFonts w:ascii="Lato" w:eastAsia="Lato" w:hAnsi="Lato" w:cs="Lato"/>
              </w:rPr>
              <w:t>AB</w:t>
            </w:r>
            <w:r w:rsidR="007A7E0F">
              <w:rPr>
                <w:rFonts w:ascii="Lato" w:eastAsia="Lato" w:hAnsi="Lato" w:cs="Lato"/>
              </w:rPr>
              <w:t>XX</w:t>
            </w:r>
            <w:r w:rsidR="007808B5">
              <w:rPr>
                <w:rFonts w:ascii="Lato" w:eastAsia="Lato" w:hAnsi="Lato" w:cs="Lato"/>
              </w:rPr>
              <w:t xml:space="preserve"> significa que todos los servicios de </w:t>
            </w:r>
            <w:r>
              <w:rPr>
                <w:rFonts w:ascii="Lato" w:eastAsia="Lato" w:hAnsi="Lato" w:cs="Lato"/>
              </w:rPr>
              <w:t>AB</w:t>
            </w:r>
            <w:r w:rsidR="007A7E0F">
              <w:rPr>
                <w:rFonts w:ascii="Lato" w:eastAsia="Lato" w:hAnsi="Lato" w:cs="Lato"/>
              </w:rPr>
              <w:t>XX</w:t>
            </w:r>
            <w:r w:rsidR="007808B5">
              <w:rPr>
                <w:rFonts w:ascii="Lato" w:eastAsia="Lato" w:hAnsi="Lato" w:cs="Lato"/>
              </w:rPr>
              <w:t xml:space="preserve"> se detienen, incluso el seguro médico. </w:t>
            </w:r>
          </w:p>
          <w:p w14:paraId="4D174FC0" w14:textId="63C33CA8" w:rsidR="000B5968" w:rsidRDefault="000B5968" w:rsidP="007808B5">
            <w:pPr>
              <w:ind w:left="720"/>
              <w:rPr>
                <w:rFonts w:ascii="Lato" w:eastAsia="Lato" w:hAnsi="Lato" w:cs="Lato"/>
              </w:rPr>
            </w:pPr>
          </w:p>
          <w:p w14:paraId="53FAD617" w14:textId="77777777" w:rsidR="007A7E0F" w:rsidRDefault="007A7E0F" w:rsidP="007808B5">
            <w:pPr>
              <w:ind w:left="720"/>
              <w:rPr>
                <w:rFonts w:ascii="Lato" w:eastAsia="Lato" w:hAnsi="Lato" w:cs="Lato"/>
              </w:rPr>
            </w:pPr>
          </w:p>
          <w:p w14:paraId="55CADF8E" w14:textId="23B343FB" w:rsidR="007808B5" w:rsidRDefault="007808B5" w:rsidP="007808B5">
            <w:pPr>
              <w:numPr>
                <w:ilvl w:val="0"/>
                <w:numId w:val="5"/>
              </w:numPr>
              <w:spacing w:line="276" w:lineRule="auto"/>
              <w:rPr>
                <w:rFonts w:ascii="Lato" w:eastAsia="Lato" w:hAnsi="Lato" w:cs="Lato"/>
                <w:b/>
              </w:rPr>
            </w:pPr>
            <w:r>
              <w:rPr>
                <w:rFonts w:ascii="Lato" w:eastAsia="Lato" w:hAnsi="Lato" w:cs="Lato"/>
                <w:b/>
              </w:rPr>
              <w:t xml:space="preserve">Hay </w:t>
            </w:r>
            <w:r w:rsidR="007A7E0F">
              <w:rPr>
                <w:rFonts w:ascii="Lato" w:eastAsia="Lato" w:hAnsi="Lato" w:cs="Lato"/>
                <w:b/>
              </w:rPr>
              <w:t>confinamiento</w:t>
            </w:r>
            <w:r>
              <w:rPr>
                <w:rFonts w:ascii="Lato" w:eastAsia="Lato" w:hAnsi="Lato" w:cs="Lato"/>
                <w:b/>
              </w:rPr>
              <w:t xml:space="preserve"> en mi país anfitrión ¿Qué se supone que haga?</w:t>
            </w:r>
          </w:p>
          <w:p w14:paraId="538227C7" w14:textId="77777777" w:rsidR="000B5968" w:rsidRDefault="000B5968" w:rsidP="000B5968">
            <w:pPr>
              <w:spacing w:line="276" w:lineRule="auto"/>
              <w:ind w:left="720"/>
              <w:rPr>
                <w:rFonts w:ascii="Lato" w:eastAsia="Lato" w:hAnsi="Lato" w:cs="Lato"/>
                <w:b/>
              </w:rPr>
            </w:pPr>
          </w:p>
          <w:p w14:paraId="62EF4158" w14:textId="7A2645FF" w:rsidR="007808B5" w:rsidRDefault="007808B5" w:rsidP="007808B5">
            <w:pPr>
              <w:ind w:left="720"/>
              <w:rPr>
                <w:rFonts w:ascii="Lato" w:eastAsia="Lato" w:hAnsi="Lato" w:cs="Lato"/>
              </w:rPr>
            </w:pPr>
            <w:r>
              <w:rPr>
                <w:rFonts w:ascii="Lato" w:eastAsia="Lato" w:hAnsi="Lato" w:cs="Lato"/>
              </w:rPr>
              <w:t xml:space="preserve">Les pedimos que sigan las reglas y regulaciones en el país anfitrión. Permanezcan en sus residencias y cumplan las regulaciones locales. Si no están seguros de qué hacer, pregunten a sus familias anfitrionas, consejeros, o Staff de </w:t>
            </w:r>
            <w:r w:rsidR="000B5968">
              <w:rPr>
                <w:rFonts w:ascii="Lato" w:eastAsia="Lato" w:hAnsi="Lato" w:cs="Lato"/>
              </w:rPr>
              <w:t>AB</w:t>
            </w:r>
            <w:r w:rsidR="007A7E0F">
              <w:rPr>
                <w:rFonts w:ascii="Lato" w:eastAsia="Lato" w:hAnsi="Lato" w:cs="Lato"/>
              </w:rPr>
              <w:t>XX</w:t>
            </w:r>
            <w:r>
              <w:rPr>
                <w:rFonts w:ascii="Lato" w:eastAsia="Lato" w:hAnsi="Lato" w:cs="Lato"/>
              </w:rPr>
              <w:t>.</w:t>
            </w:r>
          </w:p>
          <w:p w14:paraId="12018EE9" w14:textId="77777777" w:rsidR="000B5968" w:rsidRDefault="000B5968" w:rsidP="007808B5">
            <w:pPr>
              <w:ind w:left="720"/>
              <w:rPr>
                <w:rFonts w:ascii="Lato" w:eastAsia="Lato" w:hAnsi="Lato" w:cs="Lato"/>
              </w:rPr>
            </w:pPr>
          </w:p>
          <w:p w14:paraId="0FAAC95A" w14:textId="5A8D6F0F" w:rsidR="007808B5" w:rsidRPr="002C7DE9" w:rsidRDefault="000B5968" w:rsidP="007808B5">
            <w:pPr>
              <w:numPr>
                <w:ilvl w:val="0"/>
                <w:numId w:val="5"/>
              </w:numPr>
              <w:spacing w:line="276" w:lineRule="auto"/>
              <w:rPr>
                <w:rFonts w:ascii="Lato" w:eastAsia="Lato" w:hAnsi="Lato" w:cs="Lato"/>
                <w:b/>
              </w:rPr>
            </w:pPr>
            <w:r>
              <w:rPr>
                <w:rFonts w:ascii="Lato" w:eastAsia="Lato" w:hAnsi="Lato" w:cs="Lato"/>
                <w:b/>
              </w:rPr>
              <w:t>AB</w:t>
            </w:r>
            <w:r w:rsidR="007A7E0F">
              <w:rPr>
                <w:rFonts w:ascii="Lato" w:eastAsia="Lato" w:hAnsi="Lato" w:cs="Lato"/>
                <w:b/>
              </w:rPr>
              <w:t>XX</w:t>
            </w:r>
            <w:r w:rsidR="007808B5" w:rsidRPr="002C7DE9">
              <w:rPr>
                <w:rFonts w:ascii="Lato" w:eastAsia="Lato" w:hAnsi="Lato" w:cs="Lato"/>
                <w:b/>
              </w:rPr>
              <w:t xml:space="preserve"> reservó un pasaje de vuelo para mí, pero me siento algo enfermo ¿Qué debería hacer?</w:t>
            </w:r>
          </w:p>
          <w:p w14:paraId="25FB4941" w14:textId="3FCAF7C7" w:rsidR="007808B5" w:rsidRDefault="007A7E0F" w:rsidP="007808B5">
            <w:pPr>
              <w:pStyle w:val="Prrafodelista"/>
              <w:rPr>
                <w:rFonts w:ascii="Lato" w:eastAsia="Lato" w:hAnsi="Lato" w:cs="Lato"/>
                <w:lang w:val="es-AR"/>
              </w:rPr>
            </w:pPr>
            <w:r>
              <w:rPr>
                <w:rFonts w:ascii="Lato" w:eastAsia="Lato" w:hAnsi="Lato" w:cs="Lato"/>
                <w:lang w:val="es-AR"/>
              </w:rPr>
              <w:t>C</w:t>
            </w:r>
            <w:r w:rsidR="007808B5">
              <w:rPr>
                <w:rFonts w:ascii="Lato" w:eastAsia="Lato" w:hAnsi="Lato" w:cs="Lato"/>
                <w:lang w:val="es-AR"/>
              </w:rPr>
              <w:t xml:space="preserve">onsulten con sus familias anfitrionas y sus consejeros de </w:t>
            </w:r>
            <w:r w:rsidR="000B5968">
              <w:rPr>
                <w:rFonts w:ascii="Lato" w:eastAsia="Lato" w:hAnsi="Lato" w:cs="Lato"/>
                <w:lang w:val="es-AR"/>
              </w:rPr>
              <w:t>AB</w:t>
            </w:r>
            <w:r>
              <w:rPr>
                <w:rFonts w:ascii="Lato" w:eastAsia="Lato" w:hAnsi="Lato" w:cs="Lato"/>
                <w:lang w:val="es-AR"/>
              </w:rPr>
              <w:t>XX</w:t>
            </w:r>
            <w:r w:rsidR="007808B5">
              <w:rPr>
                <w:rFonts w:ascii="Lato" w:eastAsia="Lato" w:hAnsi="Lato" w:cs="Lato"/>
                <w:lang w:val="es-AR"/>
              </w:rPr>
              <w:t xml:space="preserve"> sobre cómo ponerse en contacto con un médico lo antes posible. Es preciso que sigan las indicaciones del médico y mantengan a  </w:t>
            </w:r>
            <w:r w:rsidR="000B5968">
              <w:rPr>
                <w:rFonts w:ascii="Lato" w:eastAsia="Lato" w:hAnsi="Lato" w:cs="Lato"/>
                <w:lang w:val="es-AR"/>
              </w:rPr>
              <w:t>AB</w:t>
            </w:r>
            <w:r>
              <w:rPr>
                <w:rFonts w:ascii="Lato" w:eastAsia="Lato" w:hAnsi="Lato" w:cs="Lato"/>
                <w:lang w:val="es-AR"/>
              </w:rPr>
              <w:t>XX</w:t>
            </w:r>
            <w:r w:rsidR="007808B5">
              <w:rPr>
                <w:rFonts w:ascii="Lato" w:eastAsia="Lato" w:hAnsi="Lato" w:cs="Lato"/>
                <w:lang w:val="es-AR"/>
              </w:rPr>
              <w:t xml:space="preserve"> involucrado e informado en todo momento.</w:t>
            </w:r>
          </w:p>
          <w:p w14:paraId="343607FF" w14:textId="005A8A46" w:rsidR="007808B5" w:rsidRPr="002C7DE9" w:rsidRDefault="007808B5" w:rsidP="007808B5">
            <w:pPr>
              <w:pStyle w:val="Prrafodelista"/>
              <w:numPr>
                <w:ilvl w:val="0"/>
                <w:numId w:val="6"/>
              </w:numPr>
              <w:rPr>
                <w:rFonts w:ascii="Lato" w:eastAsia="Lato" w:hAnsi="Lato" w:cs="Lato"/>
                <w:b/>
                <w:lang w:val="es-AR"/>
              </w:rPr>
            </w:pPr>
            <w:r w:rsidRPr="002C7DE9">
              <w:rPr>
                <w:rFonts w:ascii="Lato" w:eastAsia="Lato" w:hAnsi="Lato" w:cs="Lato"/>
                <w:b/>
                <w:lang w:val="es-AR"/>
              </w:rPr>
              <w:t xml:space="preserve">Alguien en mi familia está enfermo y ha sido diagnosticado con COVID-19 o con </w:t>
            </w:r>
            <w:r w:rsidRPr="002C7DE9">
              <w:rPr>
                <w:rFonts w:ascii="Lato" w:eastAsia="Lato" w:hAnsi="Lato" w:cs="Lato"/>
                <w:b/>
                <w:lang w:val="es-AR"/>
              </w:rPr>
              <w:lastRenderedPageBreak/>
              <w:t>“síntomas similares</w:t>
            </w:r>
            <w:r w:rsidR="007A7E0F">
              <w:rPr>
                <w:rFonts w:ascii="Lato" w:eastAsia="Lato" w:hAnsi="Lato" w:cs="Lato"/>
                <w:b/>
                <w:lang w:val="es-AR"/>
              </w:rPr>
              <w:t xml:space="preserve"> a una gripe</w:t>
            </w:r>
            <w:r w:rsidRPr="002C7DE9">
              <w:rPr>
                <w:rFonts w:ascii="Lato" w:eastAsia="Lato" w:hAnsi="Lato" w:cs="Lato"/>
                <w:b/>
                <w:lang w:val="es-AR"/>
              </w:rPr>
              <w:t xml:space="preserve">” ¿Qué sucede ahora? </w:t>
            </w:r>
          </w:p>
          <w:p w14:paraId="17DDA31F" w14:textId="106C08D3" w:rsidR="007808B5" w:rsidRDefault="007808B5" w:rsidP="007808B5">
            <w:pPr>
              <w:pStyle w:val="Prrafodelista"/>
              <w:rPr>
                <w:rFonts w:ascii="Lato" w:eastAsia="Lato" w:hAnsi="Lato" w:cs="Lato"/>
                <w:lang w:val="es-AR"/>
              </w:rPr>
            </w:pPr>
            <w:r>
              <w:rPr>
                <w:rFonts w:ascii="Lato" w:eastAsia="Lato" w:hAnsi="Lato" w:cs="Lato"/>
                <w:lang w:val="es-AR"/>
              </w:rPr>
              <w:t>El estudiante y su familia debe</w:t>
            </w:r>
            <w:r w:rsidR="00B450F0">
              <w:rPr>
                <w:rFonts w:ascii="Lato" w:eastAsia="Lato" w:hAnsi="Lato" w:cs="Lato"/>
                <w:lang w:val="es-AR"/>
              </w:rPr>
              <w:t>rán</w:t>
            </w:r>
            <w:r>
              <w:rPr>
                <w:rFonts w:ascii="Lato" w:eastAsia="Lato" w:hAnsi="Lato" w:cs="Lato"/>
                <w:lang w:val="es-AR"/>
              </w:rPr>
              <w:t xml:space="preserve"> seguir las indicaciones</w:t>
            </w:r>
            <w:r w:rsidR="008E2BB2">
              <w:rPr>
                <w:rFonts w:ascii="Lato" w:eastAsia="Lato" w:hAnsi="Lato" w:cs="Lato"/>
                <w:lang w:val="es-AR"/>
              </w:rPr>
              <w:t xml:space="preserve"> locales</w:t>
            </w:r>
            <w:r>
              <w:rPr>
                <w:rFonts w:ascii="Lato" w:eastAsia="Lato" w:hAnsi="Lato" w:cs="Lato"/>
                <w:lang w:val="es-AR"/>
              </w:rPr>
              <w:t xml:space="preserve"> </w:t>
            </w:r>
            <w:r w:rsidR="00B450F0">
              <w:rPr>
                <w:rFonts w:ascii="Lato" w:eastAsia="Lato" w:hAnsi="Lato" w:cs="Lato"/>
                <w:lang w:val="es-AR"/>
              </w:rPr>
              <w:t>sobre</w:t>
            </w:r>
            <w:r w:rsidR="008E2BB2">
              <w:rPr>
                <w:rFonts w:ascii="Lato" w:eastAsia="Lato" w:hAnsi="Lato" w:cs="Lato"/>
                <w:lang w:val="es-AR"/>
              </w:rPr>
              <w:t xml:space="preserve"> la</w:t>
            </w:r>
            <w:r>
              <w:rPr>
                <w:rFonts w:ascii="Lato" w:eastAsia="Lato" w:hAnsi="Lato" w:cs="Lato"/>
                <w:lang w:val="es-AR"/>
              </w:rPr>
              <w:t xml:space="preserve"> cuarentena. </w:t>
            </w:r>
            <w:r w:rsidR="000B5968">
              <w:rPr>
                <w:rFonts w:ascii="Lato" w:eastAsia="Lato" w:hAnsi="Lato" w:cs="Lato"/>
                <w:lang w:val="es-AR"/>
              </w:rPr>
              <w:t>AB</w:t>
            </w:r>
            <w:r w:rsidR="007A7E0F">
              <w:rPr>
                <w:rFonts w:ascii="Lato" w:eastAsia="Lato" w:hAnsi="Lato" w:cs="Lato"/>
                <w:lang w:val="es-AR"/>
              </w:rPr>
              <w:t>XX</w:t>
            </w:r>
            <w:r>
              <w:rPr>
                <w:rFonts w:ascii="Lato" w:eastAsia="Lato" w:hAnsi="Lato" w:cs="Lato"/>
                <w:lang w:val="es-AR"/>
              </w:rPr>
              <w:t xml:space="preserve"> permanece comprometido a apoyar a los estudiantes y sus familias anfitrionas a lo largo de todo este periodo. Como sucede durante cualquier programa de </w:t>
            </w:r>
            <w:r w:rsidR="000B5968">
              <w:rPr>
                <w:rFonts w:ascii="Lato" w:eastAsia="Lato" w:hAnsi="Lato" w:cs="Lato"/>
                <w:lang w:val="es-AR"/>
              </w:rPr>
              <w:t>AB</w:t>
            </w:r>
            <w:r w:rsidR="007A7E0F">
              <w:rPr>
                <w:rFonts w:ascii="Lato" w:eastAsia="Lato" w:hAnsi="Lato" w:cs="Lato"/>
                <w:lang w:val="es-AR"/>
              </w:rPr>
              <w:t>XX</w:t>
            </w:r>
            <w:r>
              <w:rPr>
                <w:rFonts w:ascii="Lato" w:eastAsia="Lato" w:hAnsi="Lato" w:cs="Lato"/>
                <w:lang w:val="es-AR"/>
              </w:rPr>
              <w:t xml:space="preserve">, les pedimos que nos mantengan informados sobre cualquier </w:t>
            </w:r>
            <w:r w:rsidR="000B5968">
              <w:rPr>
                <w:rFonts w:ascii="Lato" w:eastAsia="Lato" w:hAnsi="Lato" w:cs="Lato"/>
                <w:lang w:val="es-AR"/>
              </w:rPr>
              <w:t>eventualidad</w:t>
            </w:r>
            <w:r>
              <w:rPr>
                <w:rFonts w:ascii="Lato" w:eastAsia="Lato" w:hAnsi="Lato" w:cs="Lato"/>
                <w:lang w:val="es-AR"/>
              </w:rPr>
              <w:t xml:space="preserve"> en sus familias. Estamos comprometidos </w:t>
            </w:r>
            <w:r w:rsidR="00B450F0">
              <w:rPr>
                <w:rFonts w:ascii="Lato" w:eastAsia="Lato" w:hAnsi="Lato" w:cs="Lato"/>
                <w:lang w:val="es-AR"/>
              </w:rPr>
              <w:t>con</w:t>
            </w:r>
            <w:r>
              <w:rPr>
                <w:rFonts w:ascii="Lato" w:eastAsia="Lato" w:hAnsi="Lato" w:cs="Lato"/>
                <w:lang w:val="es-AR"/>
              </w:rPr>
              <w:t xml:space="preserve"> encontrar la mejor solución para ustedes. Si </w:t>
            </w:r>
            <w:r w:rsidR="00E96F5F">
              <w:rPr>
                <w:rFonts w:ascii="Lato" w:eastAsia="Lato" w:hAnsi="Lato" w:cs="Lato"/>
                <w:lang w:val="es-AR"/>
              </w:rPr>
              <w:t>alguno de ustedes</w:t>
            </w:r>
            <w:r>
              <w:rPr>
                <w:rFonts w:ascii="Lato" w:eastAsia="Lato" w:hAnsi="Lato" w:cs="Lato"/>
                <w:lang w:val="es-AR"/>
              </w:rPr>
              <w:t xml:space="preserve"> llegara a enfermarse, </w:t>
            </w:r>
            <w:r w:rsidR="00E96F5F">
              <w:rPr>
                <w:rFonts w:ascii="Lato" w:eastAsia="Lato" w:hAnsi="Lato" w:cs="Lato"/>
                <w:lang w:val="es-AR"/>
              </w:rPr>
              <w:t xml:space="preserve">recuerde que </w:t>
            </w:r>
            <w:r w:rsidR="00FA320D">
              <w:rPr>
                <w:rFonts w:ascii="Lato" w:eastAsia="Lato" w:hAnsi="Lato" w:cs="Lato"/>
                <w:lang w:val="es-AR"/>
              </w:rPr>
              <w:t>el plan médico</w:t>
            </w:r>
            <w:r>
              <w:rPr>
                <w:rFonts w:ascii="Lato" w:eastAsia="Lato" w:hAnsi="Lato" w:cs="Lato"/>
                <w:lang w:val="es-AR"/>
              </w:rPr>
              <w:t xml:space="preserve"> de </w:t>
            </w:r>
            <w:r w:rsidR="000B5968">
              <w:rPr>
                <w:rFonts w:ascii="Lato" w:eastAsia="Lato" w:hAnsi="Lato" w:cs="Lato"/>
                <w:lang w:val="es-AR"/>
              </w:rPr>
              <w:t>AB</w:t>
            </w:r>
            <w:r w:rsidR="007A7E0F">
              <w:rPr>
                <w:rFonts w:ascii="Lato" w:eastAsia="Lato" w:hAnsi="Lato" w:cs="Lato"/>
                <w:lang w:val="es-AR"/>
              </w:rPr>
              <w:t>XX</w:t>
            </w:r>
            <w:r>
              <w:rPr>
                <w:rFonts w:ascii="Lato" w:eastAsia="Lato" w:hAnsi="Lato" w:cs="Lato"/>
                <w:lang w:val="es-AR"/>
              </w:rPr>
              <w:t xml:space="preserve"> cubriría todos sus gastos</w:t>
            </w:r>
            <w:r w:rsidR="00FA320D">
              <w:rPr>
                <w:rFonts w:ascii="Lato" w:eastAsia="Lato" w:hAnsi="Lato" w:cs="Lato"/>
                <w:lang w:val="es-AR"/>
              </w:rPr>
              <w:t>:</w:t>
            </w:r>
            <w:r>
              <w:rPr>
                <w:rFonts w:ascii="Lato" w:eastAsia="Lato" w:hAnsi="Lato" w:cs="Lato"/>
                <w:lang w:val="es-AR"/>
              </w:rPr>
              <w:t xml:space="preserve"> el estudiante y su familia anfitriona deber</w:t>
            </w:r>
            <w:r w:rsidR="00FA320D">
              <w:rPr>
                <w:rFonts w:ascii="Lato" w:eastAsia="Lato" w:hAnsi="Lato" w:cs="Lato"/>
                <w:lang w:val="es-AR"/>
              </w:rPr>
              <w:t>á</w:t>
            </w:r>
            <w:r>
              <w:rPr>
                <w:rFonts w:ascii="Lato" w:eastAsia="Lato" w:hAnsi="Lato" w:cs="Lato"/>
                <w:lang w:val="es-AR"/>
              </w:rPr>
              <w:t xml:space="preserve">n </w:t>
            </w:r>
            <w:r w:rsidR="00FA320D">
              <w:rPr>
                <w:rFonts w:ascii="Lato" w:eastAsia="Lato" w:hAnsi="Lato" w:cs="Lato"/>
                <w:lang w:val="es-AR"/>
              </w:rPr>
              <w:t xml:space="preserve">entonces </w:t>
            </w:r>
            <w:r>
              <w:rPr>
                <w:rFonts w:ascii="Lato" w:eastAsia="Lato" w:hAnsi="Lato" w:cs="Lato"/>
                <w:lang w:val="es-AR"/>
              </w:rPr>
              <w:t>comunicar</w:t>
            </w:r>
            <w:r w:rsidR="000B5968">
              <w:rPr>
                <w:rFonts w:ascii="Lato" w:eastAsia="Lato" w:hAnsi="Lato" w:cs="Lato"/>
                <w:lang w:val="es-AR"/>
              </w:rPr>
              <w:t>se</w:t>
            </w:r>
            <w:r>
              <w:rPr>
                <w:rFonts w:ascii="Lato" w:eastAsia="Lato" w:hAnsi="Lato" w:cs="Lato"/>
                <w:lang w:val="es-AR"/>
              </w:rPr>
              <w:t xml:space="preserve"> inmediatamente </w:t>
            </w:r>
            <w:r w:rsidR="000B5968">
              <w:rPr>
                <w:rFonts w:ascii="Lato" w:eastAsia="Lato" w:hAnsi="Lato" w:cs="Lato"/>
                <w:lang w:val="es-AR"/>
              </w:rPr>
              <w:t>con</w:t>
            </w:r>
            <w:r>
              <w:rPr>
                <w:rFonts w:ascii="Lato" w:eastAsia="Lato" w:hAnsi="Lato" w:cs="Lato"/>
                <w:lang w:val="es-AR"/>
              </w:rPr>
              <w:t xml:space="preserve"> </w:t>
            </w:r>
            <w:r w:rsidR="000B5968">
              <w:rPr>
                <w:rFonts w:ascii="Lato" w:eastAsia="Lato" w:hAnsi="Lato" w:cs="Lato"/>
                <w:lang w:val="es-AR"/>
              </w:rPr>
              <w:t>AB</w:t>
            </w:r>
            <w:r w:rsidR="007A7E0F">
              <w:rPr>
                <w:rFonts w:ascii="Lato" w:eastAsia="Lato" w:hAnsi="Lato" w:cs="Lato"/>
                <w:lang w:val="es-AR"/>
              </w:rPr>
              <w:t>XX</w:t>
            </w:r>
            <w:r>
              <w:rPr>
                <w:rFonts w:ascii="Lato" w:eastAsia="Lato" w:hAnsi="Lato" w:cs="Lato"/>
                <w:lang w:val="es-AR"/>
              </w:rPr>
              <w:t>-.</w:t>
            </w:r>
          </w:p>
          <w:p w14:paraId="6F3D484E" w14:textId="4F730F33" w:rsidR="00472318" w:rsidRPr="007808B5" w:rsidRDefault="00472318" w:rsidP="00B41EB5">
            <w:pPr>
              <w:rPr>
                <w:rFonts w:cstheme="minorHAnsi"/>
                <w:color w:val="000000" w:themeColor="text1"/>
              </w:rPr>
            </w:pPr>
          </w:p>
        </w:tc>
      </w:tr>
    </w:tbl>
    <w:p w14:paraId="273A4F89" w14:textId="00DA78EE" w:rsidR="00BA77C8" w:rsidRPr="007808B5" w:rsidRDefault="00BA77C8" w:rsidP="00472318">
      <w:pPr>
        <w:jc w:val="center"/>
        <w:rPr>
          <w:rFonts w:cstheme="minorHAnsi"/>
          <w:color w:val="000000" w:themeColor="text1"/>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8E2BB2" w14:paraId="4E936DDB" w14:textId="77777777" w:rsidTr="009657B8">
        <w:trPr>
          <w:cantSplit/>
          <w:jc w:val="center"/>
        </w:trPr>
        <w:tc>
          <w:tcPr>
            <w:tcW w:w="3024" w:type="dxa"/>
          </w:tcPr>
          <w:p w14:paraId="16ACC2D0" w14:textId="378BCF02" w:rsidR="00C32E34" w:rsidRPr="002169F4" w:rsidRDefault="008E2BB2" w:rsidP="009657B8">
            <w:pPr>
              <w:pStyle w:val="Table-Body"/>
              <w:rPr>
                <w:noProof w:val="0"/>
                <w:lang w:val="en-US"/>
              </w:rPr>
            </w:pPr>
            <w:r w:rsidRPr="007808B5">
              <w:rPr>
                <w:rFonts w:ascii="Lato" w:eastAsia="Lato" w:hAnsi="Lato" w:cs="Lato"/>
                <w:lang w:val="en-US"/>
              </w:rPr>
              <w:t>The current trajectory of the pandemic makes it difficult to predict how the situation is going to evolve</w:t>
            </w:r>
          </w:p>
        </w:tc>
        <w:tc>
          <w:tcPr>
            <w:tcW w:w="3024" w:type="dxa"/>
          </w:tcPr>
          <w:p w14:paraId="7CBA6972" w14:textId="7D57AA5D" w:rsidR="00C32E34" w:rsidRPr="008E2BB2" w:rsidRDefault="008E2BB2" w:rsidP="009657B8">
            <w:pPr>
              <w:pStyle w:val="Table-Body"/>
              <w:rPr>
                <w:noProof w:val="0"/>
                <w:lang w:val="es-AR"/>
              </w:rPr>
            </w:pPr>
            <w:r w:rsidRPr="00121E59">
              <w:rPr>
                <w:rFonts w:ascii="Lato" w:eastAsia="Lato" w:hAnsi="Lato" w:cs="Lato"/>
                <w:lang w:val="es-AR"/>
              </w:rPr>
              <w:t>La trayectoria actual de la pandemia hace que sea difícil pre</w:t>
            </w:r>
            <w:r>
              <w:rPr>
                <w:rFonts w:ascii="Lato" w:eastAsia="Lato" w:hAnsi="Lato" w:cs="Lato"/>
                <w:lang w:val="es-AR"/>
              </w:rPr>
              <w:t>decir cómo va a evolucionar la situación.</w:t>
            </w:r>
          </w:p>
        </w:tc>
        <w:tc>
          <w:tcPr>
            <w:tcW w:w="3024" w:type="dxa"/>
          </w:tcPr>
          <w:p w14:paraId="166C29FC" w14:textId="4A5D07F4" w:rsidR="00C32E34" w:rsidRPr="008E2BB2" w:rsidRDefault="008E2BB2" w:rsidP="009657B8">
            <w:pPr>
              <w:pStyle w:val="Table-Body"/>
              <w:rPr>
                <w:noProof w:val="0"/>
                <w:lang w:val="en-US"/>
              </w:rPr>
            </w:pPr>
            <w:r w:rsidRPr="008E2BB2">
              <w:rPr>
                <w:noProof w:val="0"/>
                <w:lang w:val="en-US"/>
              </w:rPr>
              <w:t xml:space="preserve">“Trajectory” is a term </w:t>
            </w:r>
            <w:proofErr w:type="spellStart"/>
            <w:r w:rsidRPr="008E2BB2">
              <w:rPr>
                <w:noProof w:val="0"/>
                <w:lang w:val="en-US"/>
              </w:rPr>
              <w:t>spanish</w:t>
            </w:r>
            <w:proofErr w:type="spellEnd"/>
            <w:r w:rsidRPr="008E2BB2">
              <w:rPr>
                <w:noProof w:val="0"/>
                <w:lang w:val="en-US"/>
              </w:rPr>
              <w:t xml:space="preserve"> speake</w:t>
            </w:r>
            <w:r>
              <w:rPr>
                <w:noProof w:val="0"/>
                <w:lang w:val="en-US"/>
              </w:rPr>
              <w:t>rs don’t usually associate with a “pandemic”. That might startle the reader.</w:t>
            </w:r>
          </w:p>
        </w:tc>
      </w:tr>
      <w:tr w:rsidR="00C32E34" w:rsidRPr="009D6882" w14:paraId="4DF1136B" w14:textId="77777777" w:rsidTr="009657B8">
        <w:trPr>
          <w:cantSplit/>
          <w:jc w:val="center"/>
        </w:trPr>
        <w:tc>
          <w:tcPr>
            <w:tcW w:w="3024" w:type="dxa"/>
          </w:tcPr>
          <w:p w14:paraId="08EA4513" w14:textId="034C52F0" w:rsidR="00C32E34" w:rsidRPr="008E2BB2" w:rsidRDefault="007A7E0F" w:rsidP="009657B8">
            <w:pPr>
              <w:pStyle w:val="Table-Body"/>
              <w:rPr>
                <w:noProof w:val="0"/>
                <w:lang w:val="en-US"/>
              </w:rPr>
            </w:pPr>
            <w:r w:rsidRPr="006A5267">
              <w:rPr>
                <w:rFonts w:ascii="Lato" w:eastAsia="Lato" w:hAnsi="Lato" w:cs="Lato"/>
                <w:lang w:val="en-US"/>
              </w:rPr>
              <w:t xml:space="preserve">Please consult with your host family and your </w:t>
            </w:r>
            <w:r>
              <w:rPr>
                <w:rFonts w:ascii="Lato" w:eastAsia="Lato" w:hAnsi="Lato" w:cs="Lato"/>
                <w:lang w:val="en-US"/>
              </w:rPr>
              <w:t>ABXX</w:t>
            </w:r>
            <w:r w:rsidRPr="006A5267">
              <w:rPr>
                <w:rFonts w:ascii="Lato" w:eastAsia="Lato" w:hAnsi="Lato" w:cs="Lato"/>
                <w:lang w:val="en-US"/>
              </w:rPr>
              <w:t xml:space="preserve"> contact person about getting in touch with a doctor as soon as possible.</w:t>
            </w:r>
          </w:p>
        </w:tc>
        <w:tc>
          <w:tcPr>
            <w:tcW w:w="3024" w:type="dxa"/>
          </w:tcPr>
          <w:p w14:paraId="1E68AD91" w14:textId="409BCCCE" w:rsidR="00C32E34" w:rsidRPr="008E2BB2" w:rsidRDefault="007A7E0F" w:rsidP="009657B8">
            <w:pPr>
              <w:pStyle w:val="Table-Body"/>
              <w:rPr>
                <w:noProof w:val="0"/>
                <w:lang w:val="es-AR"/>
              </w:rPr>
            </w:pPr>
            <w:r>
              <w:rPr>
                <w:rFonts w:ascii="Lato" w:eastAsia="Lato" w:hAnsi="Lato" w:cs="Lato"/>
                <w:lang w:val="es-AR"/>
              </w:rPr>
              <w:t>Consulten con sus familias anfitrionas y sus consejeros de ABXX sobre cómo ponerse en contacto con un médico lo antes posible.</w:t>
            </w:r>
          </w:p>
        </w:tc>
        <w:tc>
          <w:tcPr>
            <w:tcW w:w="3024" w:type="dxa"/>
          </w:tcPr>
          <w:p w14:paraId="30D747FA" w14:textId="5373018C" w:rsidR="00C32E34" w:rsidRPr="008E2BB2" w:rsidRDefault="008E2BB2" w:rsidP="009657B8">
            <w:pPr>
              <w:pStyle w:val="Table-Body"/>
              <w:rPr>
                <w:noProof w:val="0"/>
                <w:lang w:val="en-US"/>
              </w:rPr>
            </w:pPr>
            <w:r w:rsidRPr="008E2BB2">
              <w:rPr>
                <w:noProof w:val="0"/>
                <w:lang w:val="en-US"/>
              </w:rPr>
              <w:t xml:space="preserve">In Spanish we </w:t>
            </w:r>
            <w:r w:rsidR="007A7E0F">
              <w:rPr>
                <w:noProof w:val="0"/>
                <w:lang w:val="en-US"/>
              </w:rPr>
              <w:t>usually don’t write please since there are many other ways to ask for something cordially. In fact, if I translated please it would sound unnatural. That is why I kept from translating it literally.</w:t>
            </w:r>
          </w:p>
        </w:tc>
      </w:tr>
      <w:tr w:rsidR="00C32E34" w:rsidRPr="008E2BB2" w14:paraId="0CD05816" w14:textId="77777777" w:rsidTr="009657B8">
        <w:trPr>
          <w:cantSplit/>
          <w:jc w:val="center"/>
        </w:trPr>
        <w:tc>
          <w:tcPr>
            <w:tcW w:w="3024" w:type="dxa"/>
          </w:tcPr>
          <w:p w14:paraId="3482C24B" w14:textId="44637072" w:rsidR="00C32E34" w:rsidRPr="008E2BB2" w:rsidRDefault="008E2BB2" w:rsidP="009657B8">
            <w:pPr>
              <w:pStyle w:val="Table-Body"/>
              <w:rPr>
                <w:noProof w:val="0"/>
                <w:lang w:val="en-US"/>
              </w:rPr>
            </w:pPr>
            <w:r w:rsidRPr="007808B5">
              <w:rPr>
                <w:rFonts w:ascii="Lato" w:eastAsia="Lato" w:hAnsi="Lato" w:cs="Lato"/>
                <w:lang w:val="en-US"/>
              </w:rPr>
              <w:lastRenderedPageBreak/>
              <w:t xml:space="preserve">Participants who decide to stay in the host country when </w:t>
            </w:r>
            <w:r>
              <w:rPr>
                <w:rFonts w:ascii="Lato" w:eastAsia="Lato" w:hAnsi="Lato" w:cs="Lato"/>
                <w:lang w:val="en-US"/>
              </w:rPr>
              <w:t>ABC</w:t>
            </w:r>
            <w:r w:rsidRPr="007808B5">
              <w:rPr>
                <w:rFonts w:ascii="Lato" w:eastAsia="Lato" w:hAnsi="Lato" w:cs="Lato"/>
                <w:lang w:val="en-US"/>
              </w:rPr>
              <w:t xml:space="preserve"> has been able to arrange appropriate travel home (thus ending the program) must follow official procedures.</w:t>
            </w:r>
          </w:p>
        </w:tc>
        <w:tc>
          <w:tcPr>
            <w:tcW w:w="3024" w:type="dxa"/>
          </w:tcPr>
          <w:p w14:paraId="17648998" w14:textId="136B9523" w:rsidR="00C32E34" w:rsidRPr="008E2BB2" w:rsidRDefault="008E2BB2" w:rsidP="009657B8">
            <w:pPr>
              <w:pStyle w:val="Table-Body"/>
              <w:rPr>
                <w:noProof w:val="0"/>
                <w:lang w:val="es-AR"/>
              </w:rPr>
            </w:pPr>
            <w:r>
              <w:rPr>
                <w:rFonts w:ascii="Lato" w:eastAsia="Lato" w:hAnsi="Lato" w:cs="Lato"/>
                <w:lang w:val="es-AR"/>
              </w:rPr>
              <w:t xml:space="preserve">Aquellos participantes que deciden quedarse en su país anfitrión aún cuando </w:t>
            </w:r>
            <w:r w:rsidRPr="008E2BB2">
              <w:rPr>
                <w:rFonts w:ascii="Lato" w:eastAsia="Lato" w:hAnsi="Lato" w:cs="Lato"/>
                <w:lang w:val="es-AR"/>
              </w:rPr>
              <w:t>ABC</w:t>
            </w:r>
            <w:r>
              <w:rPr>
                <w:rFonts w:ascii="Lato" w:eastAsia="Lato" w:hAnsi="Lato" w:cs="Lato"/>
                <w:lang w:val="es-AR"/>
              </w:rPr>
              <w:t xml:space="preserve"> hizo los arreglos de viaje apropiados (y, por lo tanto, dio por terminado el programa),</w:t>
            </w:r>
          </w:p>
        </w:tc>
        <w:tc>
          <w:tcPr>
            <w:tcW w:w="3024" w:type="dxa"/>
          </w:tcPr>
          <w:p w14:paraId="06FF579A" w14:textId="33520587" w:rsidR="00C32E34" w:rsidRPr="008E2BB2" w:rsidRDefault="008E2BB2" w:rsidP="009657B8">
            <w:pPr>
              <w:pStyle w:val="Table-Body"/>
              <w:rPr>
                <w:noProof w:val="0"/>
                <w:lang w:val="en-US"/>
              </w:rPr>
            </w:pPr>
            <w:r w:rsidRPr="008E2BB2">
              <w:rPr>
                <w:noProof w:val="0"/>
                <w:lang w:val="en-US"/>
              </w:rPr>
              <w:t>In Spanish the -</w:t>
            </w:r>
            <w:proofErr w:type="spellStart"/>
            <w:r w:rsidRPr="008E2BB2">
              <w:rPr>
                <w:noProof w:val="0"/>
                <w:lang w:val="en-US"/>
              </w:rPr>
              <w:t>ing</w:t>
            </w:r>
            <w:proofErr w:type="spellEnd"/>
            <w:r w:rsidRPr="008E2BB2">
              <w:rPr>
                <w:noProof w:val="0"/>
                <w:lang w:val="en-US"/>
              </w:rPr>
              <w:t xml:space="preserve"> form</w:t>
            </w:r>
            <w:r>
              <w:rPr>
                <w:noProof w:val="0"/>
                <w:lang w:val="en-US"/>
              </w:rPr>
              <w:t xml:space="preserve"> </w:t>
            </w:r>
            <w:r w:rsidR="00B450F0">
              <w:rPr>
                <w:noProof w:val="0"/>
                <w:lang w:val="en-US"/>
              </w:rPr>
              <w:t xml:space="preserve">from ‘(thus ending the program)’ is </w:t>
            </w:r>
            <w:r>
              <w:rPr>
                <w:noProof w:val="0"/>
                <w:lang w:val="en-US"/>
              </w:rPr>
              <w:t>called “</w:t>
            </w:r>
            <w:proofErr w:type="spellStart"/>
            <w:r>
              <w:rPr>
                <w:noProof w:val="0"/>
                <w:lang w:val="en-US"/>
              </w:rPr>
              <w:t>gerundio</w:t>
            </w:r>
            <w:proofErr w:type="spellEnd"/>
            <w:r>
              <w:rPr>
                <w:noProof w:val="0"/>
                <w:lang w:val="en-US"/>
              </w:rPr>
              <w:t>”</w:t>
            </w:r>
            <w:r w:rsidR="00B450F0">
              <w:rPr>
                <w:noProof w:val="0"/>
                <w:lang w:val="en-US"/>
              </w:rPr>
              <w:t xml:space="preserve">. But, in Spanish, one can never use this </w:t>
            </w:r>
            <w:r w:rsidR="00B450F0" w:rsidRPr="00B450F0">
              <w:rPr>
                <w:noProof w:val="0"/>
                <w:lang w:val="en-US"/>
              </w:rPr>
              <w:t>“</w:t>
            </w:r>
            <w:proofErr w:type="spellStart"/>
            <w:r w:rsidR="00B450F0" w:rsidRPr="00B450F0">
              <w:rPr>
                <w:noProof w:val="0"/>
                <w:lang w:val="en-US"/>
              </w:rPr>
              <w:t>gerundio</w:t>
            </w:r>
            <w:proofErr w:type="spellEnd"/>
            <w:r w:rsidR="00B450F0" w:rsidRPr="00B450F0">
              <w:rPr>
                <w:noProof w:val="0"/>
                <w:lang w:val="en-US"/>
              </w:rPr>
              <w:t>”</w:t>
            </w:r>
            <w:r w:rsidR="00B450F0">
              <w:rPr>
                <w:noProof w:val="0"/>
                <w:lang w:val="en-US"/>
              </w:rPr>
              <w:t xml:space="preserve"> for results in the future. Therefore, I had to change the verb tense.</w:t>
            </w:r>
          </w:p>
        </w:tc>
      </w:tr>
      <w:tr w:rsidR="00C32E34" w:rsidRPr="009D6882" w14:paraId="7EDA03F2" w14:textId="77777777" w:rsidTr="009657B8">
        <w:trPr>
          <w:cantSplit/>
          <w:jc w:val="center"/>
        </w:trPr>
        <w:tc>
          <w:tcPr>
            <w:tcW w:w="3024" w:type="dxa"/>
          </w:tcPr>
          <w:p w14:paraId="2FCFECC1" w14:textId="34580318" w:rsidR="00C32E34" w:rsidRPr="008E2BB2" w:rsidRDefault="00B450F0" w:rsidP="009657B8">
            <w:pPr>
              <w:pStyle w:val="Table-Body"/>
              <w:rPr>
                <w:noProof w:val="0"/>
                <w:lang w:val="en-US"/>
              </w:rPr>
            </w:pPr>
            <w:r w:rsidRPr="006A5267">
              <w:rPr>
                <w:rFonts w:ascii="Lato" w:eastAsia="Lato" w:hAnsi="Lato" w:cs="Lato"/>
                <w:lang w:val="en-US"/>
              </w:rPr>
              <w:t>Your host family and you will have to follow the local quarantine rules.</w:t>
            </w:r>
          </w:p>
        </w:tc>
        <w:tc>
          <w:tcPr>
            <w:tcW w:w="3024" w:type="dxa"/>
          </w:tcPr>
          <w:p w14:paraId="56BA7AC2" w14:textId="31E201D0" w:rsidR="00C32E34" w:rsidRPr="00B450F0" w:rsidRDefault="00B450F0" w:rsidP="009657B8">
            <w:pPr>
              <w:pStyle w:val="Table-Body"/>
              <w:rPr>
                <w:noProof w:val="0"/>
                <w:lang w:val="es-AR"/>
              </w:rPr>
            </w:pPr>
            <w:r>
              <w:rPr>
                <w:rFonts w:ascii="Lato" w:eastAsia="Lato" w:hAnsi="Lato" w:cs="Lato"/>
                <w:lang w:val="es-AR"/>
              </w:rPr>
              <w:t>El estudiante y su familia deberán seguir las indicaciones locales sobre la cuarentena.</w:t>
            </w:r>
          </w:p>
        </w:tc>
        <w:tc>
          <w:tcPr>
            <w:tcW w:w="3024" w:type="dxa"/>
          </w:tcPr>
          <w:p w14:paraId="4B044BBA" w14:textId="0ECF647D" w:rsidR="00C32E34" w:rsidRPr="00B450F0" w:rsidRDefault="00B450F0" w:rsidP="009657B8">
            <w:pPr>
              <w:pStyle w:val="Table-Body"/>
              <w:rPr>
                <w:noProof w:val="0"/>
                <w:lang w:val="en-US"/>
              </w:rPr>
            </w:pPr>
            <w:r w:rsidRPr="00B450F0">
              <w:rPr>
                <w:noProof w:val="0"/>
                <w:lang w:val="en-US"/>
              </w:rPr>
              <w:t xml:space="preserve">I’m still </w:t>
            </w:r>
            <w:r>
              <w:rPr>
                <w:noProof w:val="0"/>
                <w:lang w:val="en-US"/>
              </w:rPr>
              <w:t>wondering if there could be a more suitable translation for this phrase. I would like to change “</w:t>
            </w:r>
            <w:proofErr w:type="spellStart"/>
            <w:r>
              <w:rPr>
                <w:noProof w:val="0"/>
                <w:lang w:val="en-US"/>
              </w:rPr>
              <w:t>sobre</w:t>
            </w:r>
            <w:proofErr w:type="spellEnd"/>
            <w:r>
              <w:rPr>
                <w:noProof w:val="0"/>
                <w:lang w:val="en-US"/>
              </w:rPr>
              <w:t xml:space="preserve"> la </w:t>
            </w:r>
            <w:proofErr w:type="spellStart"/>
            <w:r>
              <w:rPr>
                <w:noProof w:val="0"/>
                <w:lang w:val="en-US"/>
              </w:rPr>
              <w:t>cuarentena</w:t>
            </w:r>
            <w:proofErr w:type="spellEnd"/>
            <w:r>
              <w:rPr>
                <w:noProof w:val="0"/>
                <w:lang w:val="en-US"/>
              </w:rPr>
              <w:t>” but I can’t think of anything more suitable.</w:t>
            </w:r>
          </w:p>
        </w:tc>
      </w:tr>
      <w:tr w:rsidR="00C32E34" w:rsidRPr="009D6882" w14:paraId="799BEA3E" w14:textId="77777777" w:rsidTr="009657B8">
        <w:trPr>
          <w:cantSplit/>
          <w:jc w:val="center"/>
        </w:trPr>
        <w:tc>
          <w:tcPr>
            <w:tcW w:w="3024" w:type="dxa"/>
          </w:tcPr>
          <w:p w14:paraId="0CD651E7" w14:textId="5FCE1DF3" w:rsidR="00C32E34" w:rsidRPr="00B450F0" w:rsidRDefault="00E96F5F" w:rsidP="009657B8">
            <w:pPr>
              <w:pStyle w:val="Table-Body"/>
              <w:rPr>
                <w:noProof w:val="0"/>
                <w:lang w:val="en-US"/>
              </w:rPr>
            </w:pPr>
            <w:r w:rsidRPr="006A5267">
              <w:rPr>
                <w:rFonts w:ascii="Lato" w:eastAsia="Lato" w:hAnsi="Lato" w:cs="Lato"/>
                <w:lang w:val="en-US"/>
              </w:rPr>
              <w:t xml:space="preserve">If you yourself become ill, remember the </w:t>
            </w:r>
            <w:r>
              <w:rPr>
                <w:rFonts w:ascii="Lato" w:eastAsia="Lato" w:hAnsi="Lato" w:cs="Lato"/>
                <w:lang w:val="en-US"/>
              </w:rPr>
              <w:t>ABC</w:t>
            </w:r>
            <w:r w:rsidRPr="006A5267">
              <w:rPr>
                <w:rFonts w:ascii="Lato" w:eastAsia="Lato" w:hAnsi="Lato" w:cs="Lato"/>
                <w:lang w:val="en-US"/>
              </w:rPr>
              <w:t xml:space="preserve"> Medical Plan will cover your medical expenses - you and your host family will need to let </w:t>
            </w:r>
            <w:r>
              <w:rPr>
                <w:rFonts w:ascii="Lato" w:eastAsia="Lato" w:hAnsi="Lato" w:cs="Lato"/>
                <w:lang w:val="en-US"/>
              </w:rPr>
              <w:t>ABC</w:t>
            </w:r>
            <w:r w:rsidRPr="006A5267">
              <w:rPr>
                <w:rFonts w:ascii="Lato" w:eastAsia="Lato" w:hAnsi="Lato" w:cs="Lato"/>
                <w:lang w:val="en-US"/>
              </w:rPr>
              <w:t xml:space="preserve"> know right away if this happens.</w:t>
            </w:r>
          </w:p>
        </w:tc>
        <w:tc>
          <w:tcPr>
            <w:tcW w:w="3024" w:type="dxa"/>
          </w:tcPr>
          <w:p w14:paraId="1510CF7B" w14:textId="123865A0" w:rsidR="00C32E34" w:rsidRPr="00E96F5F" w:rsidRDefault="00E96F5F" w:rsidP="009657B8">
            <w:pPr>
              <w:pStyle w:val="Table-Body"/>
              <w:rPr>
                <w:noProof w:val="0"/>
                <w:lang w:val="es-AR"/>
              </w:rPr>
            </w:pPr>
            <w:r>
              <w:rPr>
                <w:rFonts w:ascii="Lato" w:eastAsia="Lato" w:hAnsi="Lato" w:cs="Lato"/>
                <w:lang w:val="es-AR"/>
              </w:rPr>
              <w:t>Si alguno de ustedes llegara a enfermarse, recuerde que la cobertura médica de ABC cubriría todos sus gastos -para lo cual el estudiante y su familia anfitriona deberían comunicarse inmediatamente con ABC-.</w:t>
            </w:r>
          </w:p>
        </w:tc>
        <w:tc>
          <w:tcPr>
            <w:tcW w:w="3024" w:type="dxa"/>
          </w:tcPr>
          <w:p w14:paraId="40F45CE1" w14:textId="684A197B" w:rsidR="00C32E34" w:rsidRPr="00E96F5F" w:rsidRDefault="00E96F5F" w:rsidP="009657B8">
            <w:pPr>
              <w:pStyle w:val="Table-Body"/>
              <w:rPr>
                <w:noProof w:val="0"/>
                <w:lang w:val="en-US"/>
              </w:rPr>
            </w:pPr>
            <w:r w:rsidRPr="00E96F5F">
              <w:rPr>
                <w:noProof w:val="0"/>
                <w:lang w:val="en-US"/>
              </w:rPr>
              <w:t>The whole sou</w:t>
            </w:r>
            <w:r>
              <w:rPr>
                <w:noProof w:val="0"/>
                <w:lang w:val="en-US"/>
              </w:rPr>
              <w:t>r</w:t>
            </w:r>
            <w:r w:rsidRPr="00E96F5F">
              <w:rPr>
                <w:noProof w:val="0"/>
                <w:lang w:val="en-US"/>
              </w:rPr>
              <w:t xml:space="preserve">ce text </w:t>
            </w:r>
            <w:r>
              <w:rPr>
                <w:noProof w:val="0"/>
                <w:lang w:val="en-US"/>
              </w:rPr>
              <w:t xml:space="preserve">mixes the singular and plural form of second and third person thus resulting in an ambiguous text. I decided to use a plural pronoun for the most part of the text -since in Spanish is a show of respect-, but a singular pronoun in this case since </w:t>
            </w:r>
            <w:r w:rsidR="00230F57">
              <w:rPr>
                <w:noProof w:val="0"/>
                <w:lang w:val="en-US"/>
              </w:rPr>
              <w:t>they are trying to make an example of a</w:t>
            </w:r>
            <w:r>
              <w:rPr>
                <w:noProof w:val="0"/>
                <w:lang w:val="en-US"/>
              </w:rPr>
              <w:t xml:space="preserve"> </w:t>
            </w:r>
            <w:r w:rsidR="00230F57">
              <w:rPr>
                <w:noProof w:val="0"/>
                <w:lang w:val="en-US"/>
              </w:rPr>
              <w:t>particular circumstance.</w:t>
            </w:r>
          </w:p>
        </w:tc>
      </w:tr>
      <w:tr w:rsidR="00FA320D" w:rsidRPr="00FA320D" w14:paraId="7F5CC442" w14:textId="77777777" w:rsidTr="009657B8">
        <w:trPr>
          <w:cantSplit/>
          <w:jc w:val="center"/>
        </w:trPr>
        <w:tc>
          <w:tcPr>
            <w:tcW w:w="3024" w:type="dxa"/>
          </w:tcPr>
          <w:p w14:paraId="17F6C6E7" w14:textId="77777777" w:rsidR="00FA320D" w:rsidRPr="00FA320D" w:rsidRDefault="00FA320D" w:rsidP="00FA320D">
            <w:pPr>
              <w:spacing w:line="276" w:lineRule="auto"/>
              <w:rPr>
                <w:rFonts w:ascii="Lato" w:eastAsia="Lato" w:hAnsi="Lato" w:cs="Lato"/>
                <w:i/>
                <w:noProof/>
                <w:sz w:val="20"/>
                <w:szCs w:val="20"/>
                <w:lang w:val="en-US"/>
              </w:rPr>
            </w:pPr>
            <w:r w:rsidRPr="00FA320D">
              <w:rPr>
                <w:rFonts w:ascii="Lato" w:eastAsia="Lato" w:hAnsi="Lato" w:cs="Lato"/>
                <w:i/>
                <w:noProof/>
                <w:sz w:val="20"/>
                <w:szCs w:val="20"/>
                <w:lang w:val="en-US"/>
              </w:rPr>
              <w:t>Someone in my host family is sick and has been diagnosed with COVID-19 or with ‘flu like symptoms”. What happens now?</w:t>
            </w:r>
          </w:p>
          <w:p w14:paraId="5931EC6C" w14:textId="77777777" w:rsidR="00FA320D" w:rsidRPr="006A5267" w:rsidRDefault="00FA320D" w:rsidP="009657B8">
            <w:pPr>
              <w:pStyle w:val="Table-Body"/>
              <w:rPr>
                <w:rFonts w:ascii="Lato" w:eastAsia="Lato" w:hAnsi="Lato" w:cs="Lato"/>
                <w:lang w:val="en-US"/>
              </w:rPr>
            </w:pPr>
          </w:p>
        </w:tc>
        <w:tc>
          <w:tcPr>
            <w:tcW w:w="3024" w:type="dxa"/>
          </w:tcPr>
          <w:p w14:paraId="6B47D28F" w14:textId="2C471BCC" w:rsidR="00FA320D" w:rsidRDefault="00FA320D" w:rsidP="009657B8">
            <w:pPr>
              <w:pStyle w:val="Table-Body"/>
              <w:rPr>
                <w:rFonts w:ascii="Lato" w:eastAsia="Lato" w:hAnsi="Lato" w:cs="Lato"/>
                <w:lang w:val="es-AR"/>
              </w:rPr>
            </w:pPr>
            <w:r w:rsidRPr="00FA320D">
              <w:rPr>
                <w:rFonts w:ascii="Lato" w:eastAsia="Lato" w:hAnsi="Lato" w:cs="Lato"/>
                <w:lang w:val="es-AR"/>
              </w:rPr>
              <w:t>Alguien en mi familia está enfermo y ha sido diagnosticado con COVID-19 o con “síntomas similares a una gripe” ¿Qué sucede ahora?</w:t>
            </w:r>
          </w:p>
        </w:tc>
        <w:tc>
          <w:tcPr>
            <w:tcW w:w="3024" w:type="dxa"/>
          </w:tcPr>
          <w:p w14:paraId="3D65A44C" w14:textId="4BCD20AA" w:rsidR="00FA320D" w:rsidRPr="00FA320D" w:rsidRDefault="00FA320D" w:rsidP="009657B8">
            <w:pPr>
              <w:pStyle w:val="Table-Body"/>
              <w:rPr>
                <w:noProof w:val="0"/>
                <w:lang w:val="en-US"/>
              </w:rPr>
            </w:pPr>
            <w:r w:rsidRPr="00FA320D">
              <w:rPr>
                <w:noProof w:val="0"/>
                <w:lang w:val="en-US"/>
              </w:rPr>
              <w:t xml:space="preserve">In here, it looked like </w:t>
            </w:r>
            <w:r>
              <w:rPr>
                <w:noProof w:val="0"/>
                <w:lang w:val="en-US"/>
              </w:rPr>
              <w:t xml:space="preserve">between ‘flu’ and ‘like’ there was a hyphen missing. That’s why I decided to add it and translate it accordingly. But I’m open to change it in case that wasn’t what the writer meant. </w:t>
            </w:r>
          </w:p>
        </w:tc>
      </w:tr>
      <w:tr w:rsidR="00FA320D" w:rsidRPr="00FA320D" w14:paraId="4F9202C3" w14:textId="77777777" w:rsidTr="009657B8">
        <w:trPr>
          <w:cantSplit/>
          <w:jc w:val="center"/>
        </w:trPr>
        <w:tc>
          <w:tcPr>
            <w:tcW w:w="3024" w:type="dxa"/>
          </w:tcPr>
          <w:p w14:paraId="2A47BB29" w14:textId="46A82BB1" w:rsidR="00FA320D" w:rsidRPr="00FA320D" w:rsidRDefault="00FA320D" w:rsidP="00FA320D">
            <w:pPr>
              <w:spacing w:line="276" w:lineRule="auto"/>
              <w:rPr>
                <w:rFonts w:ascii="Lato" w:eastAsia="Lato" w:hAnsi="Lato" w:cs="Lato"/>
                <w:i/>
                <w:noProof/>
                <w:sz w:val="20"/>
                <w:szCs w:val="20"/>
                <w:lang w:val="en-US"/>
              </w:rPr>
            </w:pPr>
            <w:r w:rsidRPr="00FA320D">
              <w:rPr>
                <w:rFonts w:ascii="Lato" w:eastAsia="Lato" w:hAnsi="Lato" w:cs="Lato"/>
                <w:i/>
                <w:noProof/>
                <w:sz w:val="20"/>
                <w:szCs w:val="20"/>
                <w:lang w:val="en-US"/>
              </w:rPr>
              <w:t>If you yourself become ill, remember the ABXX Medical Plan will cover your medical expenses - you and your host family will need to let ABXX know right away if this happens.</w:t>
            </w:r>
          </w:p>
        </w:tc>
        <w:tc>
          <w:tcPr>
            <w:tcW w:w="3024" w:type="dxa"/>
          </w:tcPr>
          <w:p w14:paraId="1CE3CA98" w14:textId="2749B1D0" w:rsidR="00FA320D" w:rsidRPr="00FA320D" w:rsidRDefault="00FA320D" w:rsidP="009657B8">
            <w:pPr>
              <w:pStyle w:val="Table-Body"/>
              <w:rPr>
                <w:rFonts w:ascii="Lato" w:eastAsia="Lato" w:hAnsi="Lato" w:cs="Lato"/>
                <w:lang w:val="es-AR"/>
              </w:rPr>
            </w:pPr>
            <w:r>
              <w:rPr>
                <w:rFonts w:ascii="Lato" w:eastAsia="Lato" w:hAnsi="Lato" w:cs="Lato"/>
                <w:lang w:val="es-AR"/>
              </w:rPr>
              <w:t>Si alguno de ustedes llegara a enfermarse, recuerde que el plan médico de ABXX cubriría todos sus gastos: el estudiante y su familia anfitriona deberán entonces comunicarse inmediatamente con ABXX-.</w:t>
            </w:r>
          </w:p>
        </w:tc>
        <w:tc>
          <w:tcPr>
            <w:tcW w:w="3024" w:type="dxa"/>
          </w:tcPr>
          <w:p w14:paraId="69DFF39F" w14:textId="0FD54411" w:rsidR="00FA320D" w:rsidRPr="00FA320D" w:rsidRDefault="00FA320D" w:rsidP="009657B8">
            <w:pPr>
              <w:pStyle w:val="Table-Body"/>
              <w:rPr>
                <w:noProof w:val="0"/>
                <w:lang w:val="en-US"/>
              </w:rPr>
            </w:pPr>
            <w:r w:rsidRPr="00FA320D">
              <w:rPr>
                <w:noProof w:val="0"/>
                <w:lang w:val="en-US"/>
              </w:rPr>
              <w:t>In Spanish we usually sa</w:t>
            </w:r>
            <w:r>
              <w:rPr>
                <w:noProof w:val="0"/>
                <w:lang w:val="en-US"/>
              </w:rPr>
              <w:t>y ‘</w:t>
            </w:r>
            <w:proofErr w:type="spellStart"/>
            <w:r>
              <w:rPr>
                <w:noProof w:val="0"/>
                <w:lang w:val="en-US"/>
              </w:rPr>
              <w:t>cobertura</w:t>
            </w:r>
            <w:proofErr w:type="spellEnd"/>
            <w:r>
              <w:rPr>
                <w:noProof w:val="0"/>
                <w:lang w:val="en-US"/>
              </w:rPr>
              <w:t xml:space="preserve"> </w:t>
            </w:r>
            <w:proofErr w:type="spellStart"/>
            <w:r>
              <w:rPr>
                <w:noProof w:val="0"/>
                <w:lang w:val="en-US"/>
              </w:rPr>
              <w:t>médica</w:t>
            </w:r>
            <w:proofErr w:type="spellEnd"/>
            <w:r>
              <w:rPr>
                <w:noProof w:val="0"/>
                <w:lang w:val="en-US"/>
              </w:rPr>
              <w:t xml:space="preserve">’ instead of ‘plan </w:t>
            </w:r>
            <w:proofErr w:type="spellStart"/>
            <w:r>
              <w:rPr>
                <w:noProof w:val="0"/>
                <w:lang w:val="en-US"/>
              </w:rPr>
              <w:t>médico</w:t>
            </w:r>
            <w:proofErr w:type="spellEnd"/>
            <w:r>
              <w:rPr>
                <w:noProof w:val="0"/>
                <w:lang w:val="en-US"/>
              </w:rPr>
              <w:t xml:space="preserve">’ but I chose the second option because it was more similar to what the original said and it wouldn’t confuse the reader. </w:t>
            </w:r>
            <w:bookmarkStart w:id="1" w:name="_GoBack"/>
            <w:bookmarkEnd w:id="1"/>
          </w:p>
        </w:tc>
      </w:tr>
    </w:tbl>
    <w:p w14:paraId="6D7649CD" w14:textId="77777777" w:rsidR="00C32E34" w:rsidRPr="00FA320D"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775CF612" w:rsidR="00C32E34" w:rsidRPr="009D6882" w:rsidRDefault="009D6882" w:rsidP="009657B8">
            <w:pPr>
              <w:pStyle w:val="Table-Body"/>
              <w:rPr>
                <w:noProof w:val="0"/>
                <w:lang w:val="es-AR"/>
              </w:rPr>
            </w:pPr>
            <w:r w:rsidRPr="009D6882">
              <w:rPr>
                <w:noProof w:val="0"/>
                <w:lang w:val="es-AR"/>
              </w:rPr>
              <w:t>https://www.proz.com/search/</w:t>
            </w:r>
          </w:p>
        </w:tc>
        <w:tc>
          <w:tcPr>
            <w:tcW w:w="4547" w:type="dxa"/>
          </w:tcPr>
          <w:p w14:paraId="7C07549B" w14:textId="41E65E0B" w:rsidR="00C32E34" w:rsidRPr="009D6882" w:rsidRDefault="009D6882" w:rsidP="009657B8">
            <w:pPr>
              <w:pStyle w:val="Table-Body"/>
              <w:rPr>
                <w:noProof w:val="0"/>
                <w:lang w:val="es-AR"/>
              </w:rPr>
            </w:pPr>
            <w:r>
              <w:rPr>
                <w:noProof w:val="0"/>
                <w:lang w:val="es-AR"/>
              </w:rPr>
              <w:t>curfew</w:t>
            </w:r>
          </w:p>
        </w:tc>
      </w:tr>
      <w:tr w:rsidR="00C32E34" w:rsidRPr="002169F4" w14:paraId="279DF6CA" w14:textId="77777777" w:rsidTr="009657B8">
        <w:trPr>
          <w:cantSplit/>
          <w:jc w:val="center"/>
        </w:trPr>
        <w:tc>
          <w:tcPr>
            <w:tcW w:w="4525" w:type="dxa"/>
          </w:tcPr>
          <w:p w14:paraId="4B29A1B0" w14:textId="01370DD4" w:rsidR="00C32E34" w:rsidRPr="009D6882" w:rsidRDefault="009D6882" w:rsidP="009657B8">
            <w:pPr>
              <w:pStyle w:val="Table-Body"/>
              <w:rPr>
                <w:noProof w:val="0"/>
                <w:lang w:val="es-AR"/>
              </w:rPr>
            </w:pPr>
            <w:r w:rsidRPr="009D6882">
              <w:rPr>
                <w:noProof w:val="0"/>
                <w:lang w:val="es-AR"/>
              </w:rPr>
              <w:t>https://www.proz.com/search/</w:t>
            </w:r>
          </w:p>
        </w:tc>
        <w:tc>
          <w:tcPr>
            <w:tcW w:w="4547" w:type="dxa"/>
          </w:tcPr>
          <w:p w14:paraId="172CAAB7" w14:textId="5CD8C3C0" w:rsidR="00C32E34" w:rsidRPr="009D6882" w:rsidRDefault="009D6882" w:rsidP="009657B8">
            <w:pPr>
              <w:pStyle w:val="Table-Body"/>
              <w:rPr>
                <w:noProof w:val="0"/>
                <w:lang w:val="es-AR"/>
              </w:rPr>
            </w:pPr>
            <w:r>
              <w:rPr>
                <w:noProof w:val="0"/>
                <w:lang w:val="es-AR"/>
              </w:rPr>
              <w:t>medical guidance</w:t>
            </w:r>
          </w:p>
        </w:tc>
      </w:tr>
      <w:tr w:rsidR="00C32E34" w:rsidRPr="002169F4" w14:paraId="429825D4" w14:textId="77777777" w:rsidTr="009657B8">
        <w:trPr>
          <w:cantSplit/>
          <w:jc w:val="center"/>
        </w:trPr>
        <w:tc>
          <w:tcPr>
            <w:tcW w:w="4525" w:type="dxa"/>
          </w:tcPr>
          <w:p w14:paraId="721161B8" w14:textId="6FD58302" w:rsidR="00C32E34" w:rsidRPr="009D6882" w:rsidRDefault="009D6882" w:rsidP="009657B8">
            <w:pPr>
              <w:pStyle w:val="Table-Body"/>
              <w:rPr>
                <w:noProof w:val="0"/>
                <w:lang w:val="es-AR"/>
              </w:rPr>
            </w:pPr>
            <w:r w:rsidRPr="009D6882">
              <w:rPr>
                <w:noProof w:val="0"/>
                <w:lang w:val="es-AR"/>
              </w:rPr>
              <w:t>https://www.proz.com/search/</w:t>
            </w:r>
          </w:p>
        </w:tc>
        <w:tc>
          <w:tcPr>
            <w:tcW w:w="4547" w:type="dxa"/>
          </w:tcPr>
          <w:p w14:paraId="1FDED4D8" w14:textId="158AE7EC" w:rsidR="00C32E34" w:rsidRPr="009D6882" w:rsidRDefault="009D6882" w:rsidP="009657B8">
            <w:pPr>
              <w:pStyle w:val="Table-Body"/>
              <w:rPr>
                <w:noProof w:val="0"/>
                <w:lang w:val="es-AR"/>
              </w:rPr>
            </w:pPr>
            <w:r>
              <w:rPr>
                <w:rFonts w:ascii="Lato" w:eastAsia="Lato" w:hAnsi="Lato" w:cs="Lato"/>
                <w:lang w:val="en-US"/>
              </w:rPr>
              <w:t>m</w:t>
            </w:r>
            <w:r w:rsidRPr="006A5267">
              <w:rPr>
                <w:rFonts w:ascii="Lato" w:eastAsia="Lato" w:hAnsi="Lato" w:cs="Lato"/>
                <w:lang w:val="en-US"/>
              </w:rPr>
              <w:t>edical Plan</w:t>
            </w:r>
          </w:p>
        </w:tc>
      </w:tr>
    </w:tbl>
    <w:p w14:paraId="61F01B2B" w14:textId="77777777" w:rsidR="00C32E34" w:rsidRPr="009D6882" w:rsidRDefault="00C32E34" w:rsidP="00C32E34"/>
    <w:bookmarkEnd w:id="0"/>
    <w:p w14:paraId="24DBB44E" w14:textId="7B2072F8" w:rsidR="00E23080" w:rsidRDefault="00222AEE" w:rsidP="00C32E34">
      <w:r>
        <w:t>Thanks!</w:t>
      </w:r>
    </w:p>
    <w:sectPr w:rsidR="00E2308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99A26B" w14:textId="77777777" w:rsidR="0068247B" w:rsidRDefault="0068247B">
      <w:pPr>
        <w:spacing w:after="0" w:line="240" w:lineRule="auto"/>
      </w:pPr>
      <w:r>
        <w:separator/>
      </w:r>
    </w:p>
  </w:endnote>
  <w:endnote w:type="continuationSeparator" w:id="0">
    <w:p w14:paraId="208CB069" w14:textId="77777777" w:rsidR="0068247B" w:rsidRDefault="006824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ato">
    <w:altName w:val="Calibri"/>
    <w:panose1 w:val="020B0604020202020204"/>
    <w:charset w:val="00"/>
    <w:family w:val="auto"/>
    <w:pitch w:val="default"/>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D19E1" w14:textId="77777777" w:rsidR="00982732" w:rsidRDefault="0098273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4B511" w14:textId="77777777" w:rsidR="00742B7C" w:rsidRDefault="006B63B5" w:rsidP="00C8481C">
    <w:pPr>
      <w:pStyle w:val="Piedep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963CB" w14:textId="77777777" w:rsidR="00982732" w:rsidRDefault="009827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72CCE0" w14:textId="77777777" w:rsidR="0068247B" w:rsidRDefault="0068247B">
      <w:pPr>
        <w:spacing w:after="0" w:line="240" w:lineRule="auto"/>
      </w:pPr>
      <w:r>
        <w:separator/>
      </w:r>
    </w:p>
  </w:footnote>
  <w:footnote w:type="continuationSeparator" w:id="0">
    <w:p w14:paraId="11F2665C" w14:textId="77777777" w:rsidR="0068247B" w:rsidRDefault="006824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81CB0" w14:textId="77777777" w:rsidR="00982732" w:rsidRDefault="0098273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A9177" w14:textId="57A6F0BC" w:rsidR="00742B7C" w:rsidRDefault="00982732" w:rsidP="00785076">
    <w:pPr>
      <w:pStyle w:val="Encabezad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8C8C8" w14:textId="77777777" w:rsidR="00982732" w:rsidRDefault="0098273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109E23D9"/>
    <w:multiLevelType w:val="hybridMultilevel"/>
    <w:tmpl w:val="D7F8019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3"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6B432A51"/>
    <w:multiLevelType w:val="multilevel"/>
    <w:tmpl w:val="5D9A53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C011E28"/>
    <w:multiLevelType w:val="multilevel"/>
    <w:tmpl w:val="45C061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3"/>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0B5968"/>
    <w:rsid w:val="00116259"/>
    <w:rsid w:val="001D5956"/>
    <w:rsid w:val="00222AEE"/>
    <w:rsid w:val="00230F57"/>
    <w:rsid w:val="0029735B"/>
    <w:rsid w:val="002B46B3"/>
    <w:rsid w:val="003B4DE8"/>
    <w:rsid w:val="00472318"/>
    <w:rsid w:val="004936AB"/>
    <w:rsid w:val="00502332"/>
    <w:rsid w:val="00594C8B"/>
    <w:rsid w:val="005C4A8E"/>
    <w:rsid w:val="0068247B"/>
    <w:rsid w:val="006B63B5"/>
    <w:rsid w:val="00717925"/>
    <w:rsid w:val="007808B5"/>
    <w:rsid w:val="00785076"/>
    <w:rsid w:val="007A7E0F"/>
    <w:rsid w:val="00814892"/>
    <w:rsid w:val="00817C43"/>
    <w:rsid w:val="0083356E"/>
    <w:rsid w:val="008E2BB2"/>
    <w:rsid w:val="00947BA5"/>
    <w:rsid w:val="00970A9B"/>
    <w:rsid w:val="00982732"/>
    <w:rsid w:val="00992EE4"/>
    <w:rsid w:val="009D6882"/>
    <w:rsid w:val="009F14F1"/>
    <w:rsid w:val="00A605AA"/>
    <w:rsid w:val="00A6385E"/>
    <w:rsid w:val="00A64FA3"/>
    <w:rsid w:val="00A9682A"/>
    <w:rsid w:val="00AD1A1F"/>
    <w:rsid w:val="00AF75E0"/>
    <w:rsid w:val="00B450F0"/>
    <w:rsid w:val="00B92973"/>
    <w:rsid w:val="00BA1735"/>
    <w:rsid w:val="00BA77C8"/>
    <w:rsid w:val="00C32E34"/>
    <w:rsid w:val="00C43D38"/>
    <w:rsid w:val="00CA3D37"/>
    <w:rsid w:val="00CE7801"/>
    <w:rsid w:val="00E21E4E"/>
    <w:rsid w:val="00E23080"/>
    <w:rsid w:val="00E50F91"/>
    <w:rsid w:val="00E96F5F"/>
    <w:rsid w:val="00ED2F8F"/>
    <w:rsid w:val="00FA320D"/>
  </w:rsids>
  <m:mathPr>
    <m:mathFont m:val="Cambria Math"/>
    <m:brkBin m:val="before"/>
    <m:brkBinSub m:val="--"/>
    <m:smallFrac m:val="0"/>
    <m:dispDef/>
    <m:lMargin m:val="0"/>
    <m:rMargin m:val="0"/>
    <m:defJc m:val="centerGroup"/>
    <m:wrapIndent m:val="1440"/>
    <m:intLim m:val="subSup"/>
    <m:naryLim m:val="undOvr"/>
  </m:mathPr>
  <w:themeFontLang w:val="es-AR"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808B5"/>
    <w:pPr>
      <w:spacing w:after="0" w:line="276" w:lineRule="auto"/>
      <w:ind w:left="720"/>
      <w:contextualSpacing/>
    </w:pPr>
    <w:rPr>
      <w:rFonts w:ascii="Arial" w:eastAsia="Arial" w:hAnsi="Arial" w:cs="Arial"/>
      <w:lang w:val="en"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3.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5</Pages>
  <Words>1549</Words>
  <Characters>8522</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Microsoft Office User</cp:lastModifiedBy>
  <cp:revision>4</cp:revision>
  <dcterms:created xsi:type="dcterms:W3CDTF">2021-03-17T14:57:00Z</dcterms:created>
  <dcterms:modified xsi:type="dcterms:W3CDTF">2021-05-29T15:56:00Z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